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89"/>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8205EC" w:rsidRPr="00D91F76" w14:paraId="1BF7C00D" w14:textId="77777777" w:rsidTr="008205EC">
        <w:trPr>
          <w:trHeight w:val="548"/>
        </w:trPr>
        <w:tc>
          <w:tcPr>
            <w:tcW w:w="5508" w:type="dxa"/>
            <w:shd w:val="clear" w:color="auto" w:fill="auto"/>
          </w:tcPr>
          <w:p w14:paraId="4A1CD2FA" w14:textId="0F934ECC" w:rsidR="008205EC" w:rsidRPr="00D91F76" w:rsidRDefault="008205EC" w:rsidP="00E41FCD">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LEA:  </w:t>
            </w:r>
            <w:r w:rsidR="00E41FCD">
              <w:rPr>
                <w:rFonts w:eastAsia="Times New Roman" w:cs="Times New Roman"/>
                <w:b/>
              </w:rPr>
              <w:t>Jordan-Elbridge</w:t>
            </w:r>
            <w:r w:rsidR="0069613B">
              <w:rPr>
                <w:rFonts w:eastAsia="Times New Roman" w:cs="Times New Roman"/>
                <w:b/>
              </w:rPr>
              <w:t xml:space="preserve"> Central School District</w:t>
            </w:r>
          </w:p>
        </w:tc>
        <w:tc>
          <w:tcPr>
            <w:tcW w:w="5508" w:type="dxa"/>
            <w:shd w:val="clear" w:color="auto" w:fill="auto"/>
          </w:tcPr>
          <w:p w14:paraId="4ED6A7FF" w14:textId="28BE2E71" w:rsidR="00CA6D00" w:rsidRPr="00D91F76" w:rsidRDefault="008205EC" w:rsidP="00CA6D00">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FOR TITLE:  </w:t>
            </w:r>
            <w:r w:rsidR="00C950E0">
              <w:rPr>
                <w:rFonts w:eastAsia="Times New Roman" w:cs="Times New Roman"/>
                <w:b/>
              </w:rPr>
              <w:t>ARP</w:t>
            </w:r>
            <w:r w:rsidR="0069613B">
              <w:rPr>
                <w:rFonts w:eastAsia="Times New Roman" w:cs="Times New Roman"/>
                <w:b/>
              </w:rPr>
              <w:t xml:space="preserve"> – </w:t>
            </w:r>
            <w:r w:rsidR="00CA6D00">
              <w:rPr>
                <w:rFonts w:eastAsia="Times New Roman" w:cs="Times New Roman"/>
                <w:b/>
              </w:rPr>
              <w:t>5</w:t>
            </w:r>
            <w:r w:rsidR="00B07324">
              <w:rPr>
                <w:rFonts w:eastAsia="Times New Roman" w:cs="Times New Roman"/>
                <w:b/>
              </w:rPr>
              <w:t xml:space="preserve">% </w:t>
            </w:r>
            <w:r w:rsidR="00CA6D00">
              <w:rPr>
                <w:rFonts w:eastAsia="Times New Roman" w:cs="Times New Roman"/>
                <w:b/>
              </w:rPr>
              <w:t>Learning Loss</w:t>
            </w:r>
          </w:p>
        </w:tc>
      </w:tr>
      <w:tr w:rsidR="008205EC" w:rsidRPr="00D91F76" w14:paraId="398D0CFE" w14:textId="77777777" w:rsidTr="008205EC">
        <w:trPr>
          <w:trHeight w:val="539"/>
        </w:trPr>
        <w:tc>
          <w:tcPr>
            <w:tcW w:w="11016" w:type="dxa"/>
            <w:gridSpan w:val="2"/>
            <w:shd w:val="clear" w:color="auto" w:fill="auto"/>
          </w:tcPr>
          <w:p w14:paraId="0A8F611B" w14:textId="0A0A16CE" w:rsidR="008205EC" w:rsidRPr="00D91F76" w:rsidRDefault="008205EC" w:rsidP="00E41FCD">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BEDSCODE:  </w:t>
            </w:r>
            <w:r w:rsidR="00E41FCD">
              <w:rPr>
                <w:rFonts w:eastAsia="Times New Roman" w:cs="Times New Roman"/>
                <w:b/>
              </w:rPr>
              <w:t>420</w:t>
            </w:r>
            <w:r w:rsidR="00D82E4C">
              <w:rPr>
                <w:rFonts w:eastAsia="Times New Roman" w:cs="Times New Roman"/>
                <w:b/>
              </w:rPr>
              <w:t>501-06-0000</w:t>
            </w:r>
          </w:p>
        </w:tc>
      </w:tr>
    </w:tbl>
    <w:p w14:paraId="73385159" w14:textId="77777777" w:rsidR="00D91F76" w:rsidRPr="00D91F76" w:rsidRDefault="00D91F76" w:rsidP="00D91F76">
      <w:pPr>
        <w:jc w:val="center"/>
        <w:rPr>
          <w:rFonts w:eastAsia="Times New Roman" w:cs="Times New Roman"/>
          <w:b/>
        </w:rPr>
      </w:pPr>
      <w:r w:rsidRPr="00D91F76">
        <w:rPr>
          <w:rFonts w:eastAsia="Times New Roman" w:cs="Times New Roman"/>
          <w:b/>
        </w:rPr>
        <w:t>BUDGET NARRATIVE</w:t>
      </w:r>
    </w:p>
    <w:p w14:paraId="5295C4CF" w14:textId="77777777" w:rsidR="00D91F76" w:rsidRDefault="00D91F76" w:rsidP="00D91F76">
      <w:pPr>
        <w:tabs>
          <w:tab w:val="left" w:pos="0"/>
        </w:tabs>
        <w:suppressAutoHyphens/>
        <w:spacing w:after="80" w:line="208" w:lineRule="auto"/>
        <w:rPr>
          <w:rFonts w:eastAsia="Times New Roman" w:cs="Times New Roman"/>
          <w:b/>
        </w:rPr>
      </w:pPr>
    </w:p>
    <w:p w14:paraId="56AC0E3E" w14:textId="77777777" w:rsidR="008205EC" w:rsidRPr="00D91F76" w:rsidRDefault="008205EC" w:rsidP="00D91F76">
      <w:pPr>
        <w:tabs>
          <w:tab w:val="left" w:pos="0"/>
        </w:tabs>
        <w:suppressAutoHyphens/>
        <w:spacing w:after="80" w:line="208" w:lineRule="auto"/>
        <w:rPr>
          <w:rFonts w:eastAsia="Times New Roman" w:cs="Times New Roman"/>
          <w:b/>
        </w:rPr>
      </w:pPr>
    </w:p>
    <w:p w14:paraId="21AB4095" w14:textId="77777777" w:rsidR="00D91F76" w:rsidRPr="00D91F76" w:rsidRDefault="00D91F76" w:rsidP="00D91F76">
      <w:pPr>
        <w:pBdr>
          <w:top w:val="single" w:sz="4" w:space="1" w:color="auto"/>
          <w:bottom w:val="single" w:sz="4" w:space="1" w:color="auto"/>
        </w:pBdr>
        <w:rPr>
          <w:rFonts w:eastAsia="Times New Roman" w:cs="Times New Roman"/>
          <w:b/>
          <w:szCs w:val="20"/>
        </w:rPr>
      </w:pPr>
      <w:r w:rsidRPr="00D91F76">
        <w:rPr>
          <w:rFonts w:eastAsia="Times New Roman" w:cs="Times New Roman"/>
          <w:b/>
          <w:szCs w:val="20"/>
        </w:rPr>
        <w:t xml:space="preserve">** MUST BE SUBMITTED WITH EACH BUDGET IN THE CONSOLIDATED APPLICATION </w:t>
      </w:r>
    </w:p>
    <w:p w14:paraId="41D968B9" w14:textId="77777777" w:rsidR="00D91F76" w:rsidRPr="00D91F76" w:rsidRDefault="00D91F76" w:rsidP="00D91F76">
      <w:pPr>
        <w:rPr>
          <w:rFonts w:eastAsia="Times New Roman" w:cs="Times New Roman"/>
          <w:b/>
          <w:szCs w:val="20"/>
        </w:rPr>
      </w:pPr>
    </w:p>
    <w:p w14:paraId="4C935DD1" w14:textId="77777777" w:rsidR="00D91F76" w:rsidRPr="00D91F76" w:rsidRDefault="00D91F76" w:rsidP="00D91F76">
      <w:pPr>
        <w:rPr>
          <w:rFonts w:eastAsia="Times New Roman" w:cs="Times New Roman"/>
          <w:b/>
          <w:szCs w:val="20"/>
        </w:rPr>
      </w:pPr>
      <w:r w:rsidRPr="00D91F76">
        <w:rPr>
          <w:rFonts w:eastAsia="Times New Roman" w:cs="Times New Roman"/>
          <w:b/>
          <w:szCs w:val="20"/>
        </w:rPr>
        <w:t>If using Transferability, please indicate on the Budget Narrative and FS-10 the amount of funds to be included under transferability in the budget categories where funds will be used.  Example:  In the Title IIA budget under Code 15 – Transferability - Title I Reading Teacher – FTE.35 - $15,000.</w:t>
      </w:r>
    </w:p>
    <w:p w14:paraId="4C83083F" w14:textId="77777777" w:rsidR="00D91F76" w:rsidRPr="00D91F76" w:rsidRDefault="00D91F76" w:rsidP="00D91F76">
      <w:pPr>
        <w:rPr>
          <w:rFonts w:eastAsia="Times New Roman" w:cs="Times New Roman"/>
          <w:b/>
          <w:szCs w:val="2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076C7236" w14:textId="77777777" w:rsidTr="00C950E0">
        <w:trPr>
          <w:trHeight w:val="584"/>
          <w:tblHeader/>
        </w:trPr>
        <w:tc>
          <w:tcPr>
            <w:tcW w:w="2880" w:type="dxa"/>
          </w:tcPr>
          <w:p w14:paraId="59E03340"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w:t>
            </w:r>
          </w:p>
          <w:p w14:paraId="091AFA5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Pr>
          <w:p w14:paraId="6B02982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EXPLANATION OF EXPENDITURES IN THIS CATEGORY</w:t>
            </w:r>
          </w:p>
          <w:p w14:paraId="5D93BAA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(as it relates to the program narrative for this title)</w:t>
            </w:r>
          </w:p>
        </w:tc>
      </w:tr>
      <w:tr w:rsidR="00C950E0" w:rsidRPr="00D91F76" w14:paraId="159C63BC" w14:textId="77777777" w:rsidTr="00C950E0">
        <w:trPr>
          <w:trHeight w:val="1360"/>
        </w:trPr>
        <w:tc>
          <w:tcPr>
            <w:tcW w:w="2880" w:type="dxa"/>
          </w:tcPr>
          <w:p w14:paraId="6666376A"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15</w:t>
            </w:r>
          </w:p>
          <w:p w14:paraId="7A68C761" w14:textId="77777777" w:rsidR="00C950E0" w:rsidRPr="00D91F76" w:rsidRDefault="00C950E0" w:rsidP="00C950E0">
            <w:pPr>
              <w:rPr>
                <w:rFonts w:eastAsia="Times New Roman" w:cs="Times New Roman"/>
                <w:i/>
                <w:szCs w:val="20"/>
              </w:rPr>
            </w:pPr>
            <w:r w:rsidRPr="00D91F76">
              <w:rPr>
                <w:rFonts w:eastAsia="Times New Roman" w:cs="Times New Roman"/>
                <w:i/>
                <w:szCs w:val="20"/>
              </w:rPr>
              <w:t>Professional Salaries</w:t>
            </w:r>
          </w:p>
        </w:tc>
        <w:tc>
          <w:tcPr>
            <w:tcW w:w="8010" w:type="dxa"/>
          </w:tcPr>
          <w:p w14:paraId="54470DC3" w14:textId="09356AF1" w:rsidR="00473FAF" w:rsidRDefault="00473FAF" w:rsidP="00473FAF">
            <w:pPr>
              <w:rPr>
                <w:rFonts w:eastAsia="Times New Roman" w:cs="Times New Roman"/>
                <w:i/>
                <w:szCs w:val="20"/>
              </w:rPr>
            </w:pPr>
            <w:r>
              <w:rPr>
                <w:rFonts w:eastAsia="Times New Roman" w:cs="Times New Roman"/>
                <w:i/>
                <w:szCs w:val="20"/>
              </w:rPr>
              <w:t>Another</w:t>
            </w:r>
            <w:r>
              <w:rPr>
                <w:rFonts w:eastAsia="Times New Roman" w:cs="Times New Roman"/>
                <w:i/>
                <w:szCs w:val="20"/>
              </w:rPr>
              <w:t xml:space="preserve"> academic </w:t>
            </w:r>
            <w:r>
              <w:rPr>
                <w:rFonts w:eastAsia="Times New Roman" w:cs="Times New Roman"/>
                <w:i/>
                <w:szCs w:val="20"/>
              </w:rPr>
              <w:t>intervention specialist teacher</w:t>
            </w:r>
            <w:r>
              <w:rPr>
                <w:rFonts w:eastAsia="Times New Roman" w:cs="Times New Roman"/>
                <w:i/>
                <w:szCs w:val="20"/>
              </w:rPr>
              <w:t xml:space="preserve"> will be hired to close student learning gaps incurred as a result of school closures and COVID-19 pandemic influences.  Each AIS teacher will work in conjunction with grade level teachers, subject-teachers, and special education teachers to identify, monitor, and adjust instruction &amp; learning to meet student needs.  Student progress will be assessed through both formative and summative assessment tools.</w:t>
            </w:r>
          </w:p>
          <w:p w14:paraId="44E7D63F" w14:textId="77777777" w:rsidR="00473FAF" w:rsidRDefault="00473FAF" w:rsidP="00473FAF">
            <w:pPr>
              <w:rPr>
                <w:rFonts w:eastAsia="Times New Roman" w:cs="Times New Roman"/>
                <w:i/>
                <w:szCs w:val="20"/>
              </w:rPr>
            </w:pPr>
          </w:p>
          <w:p w14:paraId="075B9BDD" w14:textId="77777777" w:rsidR="00473FAF" w:rsidRDefault="00473FAF" w:rsidP="00473FAF">
            <w:pPr>
              <w:rPr>
                <w:rFonts w:eastAsia="Times New Roman" w:cs="Times New Roman"/>
                <w:i/>
                <w:szCs w:val="20"/>
              </w:rPr>
            </w:pPr>
            <w:r>
              <w:rPr>
                <w:rFonts w:eastAsia="Times New Roman" w:cs="Times New Roman"/>
                <w:i/>
                <w:szCs w:val="20"/>
              </w:rPr>
              <w:t>Professional development will be offered to teachers, staff, and building administrators in the area of Professional Learning Communities (PLC), International Baccalaureate (IB), and other specific areas, such as Teach Like a Champion instructional &amp; engagement strategies for use in the classroom and during behavioral/academic interventions.</w:t>
            </w:r>
          </w:p>
          <w:p w14:paraId="78ACBB5A" w14:textId="400D0615" w:rsidR="00C950E0" w:rsidRPr="00D91F76" w:rsidRDefault="00C950E0" w:rsidP="00C950E0">
            <w:pPr>
              <w:rPr>
                <w:rFonts w:eastAsia="Times New Roman" w:cs="Times New Roman"/>
                <w:i/>
                <w:szCs w:val="20"/>
              </w:rPr>
            </w:pPr>
          </w:p>
        </w:tc>
      </w:tr>
      <w:tr w:rsidR="00C950E0" w:rsidRPr="00D91F76" w14:paraId="3473F2DF" w14:textId="77777777" w:rsidTr="00C950E0">
        <w:trPr>
          <w:trHeight w:val="1502"/>
        </w:trPr>
        <w:tc>
          <w:tcPr>
            <w:tcW w:w="2880" w:type="dxa"/>
          </w:tcPr>
          <w:p w14:paraId="2BAAD679"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16</w:t>
            </w:r>
          </w:p>
          <w:p w14:paraId="53F2BC1E" w14:textId="77777777" w:rsidR="00C950E0" w:rsidRPr="00D91F76" w:rsidRDefault="00C950E0" w:rsidP="00C950E0">
            <w:pPr>
              <w:rPr>
                <w:rFonts w:eastAsia="Times New Roman" w:cs="Times New Roman"/>
                <w:i/>
                <w:szCs w:val="20"/>
              </w:rPr>
            </w:pPr>
            <w:r w:rsidRPr="00D91F76">
              <w:rPr>
                <w:rFonts w:eastAsia="Times New Roman" w:cs="Times New Roman"/>
                <w:i/>
                <w:szCs w:val="20"/>
              </w:rPr>
              <w:t>Support Staff Salaries</w:t>
            </w:r>
          </w:p>
        </w:tc>
        <w:tc>
          <w:tcPr>
            <w:tcW w:w="8010" w:type="dxa"/>
          </w:tcPr>
          <w:p w14:paraId="2227B4C6" w14:textId="1F08AC5F" w:rsidR="00C950E0" w:rsidRPr="00D91F76" w:rsidRDefault="00C950E0" w:rsidP="00C950E0">
            <w:pPr>
              <w:rPr>
                <w:rFonts w:eastAsia="Times New Roman" w:cs="Times New Roman"/>
                <w:i/>
                <w:szCs w:val="20"/>
              </w:rPr>
            </w:pPr>
          </w:p>
          <w:p w14:paraId="684EDCA7" w14:textId="2F6EC27C" w:rsidR="00C950E0" w:rsidRPr="00D91F76" w:rsidRDefault="00C950E0" w:rsidP="00C950E0">
            <w:pPr>
              <w:rPr>
                <w:rFonts w:eastAsia="Times New Roman" w:cs="Times New Roman"/>
                <w:i/>
                <w:szCs w:val="20"/>
              </w:rPr>
            </w:pPr>
          </w:p>
        </w:tc>
      </w:tr>
      <w:tr w:rsidR="00C950E0" w:rsidRPr="00D91F76" w14:paraId="45A19174" w14:textId="77777777" w:rsidTr="00C950E0">
        <w:trPr>
          <w:trHeight w:val="1520"/>
        </w:trPr>
        <w:tc>
          <w:tcPr>
            <w:tcW w:w="2880" w:type="dxa"/>
          </w:tcPr>
          <w:p w14:paraId="5F3926AF"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lastRenderedPageBreak/>
              <w:t>Code 40</w:t>
            </w:r>
          </w:p>
          <w:p w14:paraId="2E8DE0F7" w14:textId="77777777" w:rsidR="00C950E0" w:rsidRPr="00D91F76" w:rsidRDefault="00C950E0" w:rsidP="00C950E0">
            <w:pPr>
              <w:rPr>
                <w:rFonts w:eastAsia="Times New Roman" w:cs="Times New Roman"/>
                <w:i/>
                <w:szCs w:val="20"/>
              </w:rPr>
            </w:pPr>
            <w:r w:rsidRPr="00D91F76">
              <w:rPr>
                <w:rFonts w:eastAsia="Times New Roman" w:cs="Times New Roman"/>
                <w:i/>
                <w:szCs w:val="20"/>
              </w:rPr>
              <w:t>Purchased Services</w:t>
            </w:r>
          </w:p>
        </w:tc>
        <w:tc>
          <w:tcPr>
            <w:tcW w:w="8010" w:type="dxa"/>
          </w:tcPr>
          <w:p w14:paraId="4D154FC2" w14:textId="77777777" w:rsidR="00C950E0" w:rsidRPr="00D91F76" w:rsidRDefault="00C950E0" w:rsidP="00B07324">
            <w:pPr>
              <w:rPr>
                <w:rFonts w:eastAsia="Times New Roman" w:cs="Times New Roman"/>
                <w:i/>
                <w:szCs w:val="20"/>
              </w:rPr>
            </w:pPr>
          </w:p>
        </w:tc>
      </w:tr>
      <w:tr w:rsidR="00C950E0" w:rsidRPr="00D91F76" w14:paraId="0D23954E" w14:textId="77777777" w:rsidTr="00C950E0">
        <w:trPr>
          <w:trHeight w:val="1529"/>
        </w:trPr>
        <w:tc>
          <w:tcPr>
            <w:tcW w:w="2880" w:type="dxa"/>
          </w:tcPr>
          <w:p w14:paraId="6255F005"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45</w:t>
            </w:r>
          </w:p>
          <w:p w14:paraId="15E5EAB4" w14:textId="77777777" w:rsidR="00C950E0" w:rsidRPr="00D91F76" w:rsidRDefault="00C950E0" w:rsidP="00C950E0">
            <w:pPr>
              <w:rPr>
                <w:rFonts w:eastAsia="Times New Roman" w:cs="Times New Roman"/>
                <w:i/>
                <w:szCs w:val="20"/>
              </w:rPr>
            </w:pPr>
            <w:r w:rsidRPr="00D91F76">
              <w:rPr>
                <w:rFonts w:eastAsia="Times New Roman" w:cs="Times New Roman"/>
                <w:i/>
                <w:szCs w:val="20"/>
              </w:rPr>
              <w:t>Supplies and Materials</w:t>
            </w:r>
          </w:p>
        </w:tc>
        <w:tc>
          <w:tcPr>
            <w:tcW w:w="8010" w:type="dxa"/>
          </w:tcPr>
          <w:p w14:paraId="60C55390" w14:textId="60F612B1" w:rsidR="00473FAF" w:rsidRPr="00D91F76" w:rsidRDefault="00473FAF" w:rsidP="00C950E0">
            <w:pPr>
              <w:rPr>
                <w:rFonts w:eastAsia="Times New Roman" w:cs="Times New Roman"/>
                <w:i/>
                <w:szCs w:val="20"/>
              </w:rPr>
            </w:pPr>
            <w:r>
              <w:rPr>
                <w:rFonts w:eastAsia="Times New Roman" w:cs="Times New Roman"/>
                <w:i/>
                <w:szCs w:val="20"/>
              </w:rPr>
              <w:t>An elementary phonics program called Really Great Reading will be purchased for exclusive use with the district’s youngest learners.  Based on feedback and data gathered at data meetings, students are struggling with phonics instruction as a preamble to fluent reading.  Professional development will include support in the deployment of this program at the elementary level and involve classroom teachers, academic intervention support teachers, and teaching assistants.  A parent connection will be made that will support instruction at home.</w:t>
            </w:r>
            <w:bookmarkStart w:id="0" w:name="_GoBack"/>
            <w:bookmarkEnd w:id="0"/>
          </w:p>
        </w:tc>
      </w:tr>
      <w:tr w:rsidR="00C950E0" w:rsidRPr="00D91F76" w14:paraId="012433ED" w14:textId="77777777" w:rsidTr="00C950E0">
        <w:trPr>
          <w:trHeight w:val="1520"/>
        </w:trPr>
        <w:tc>
          <w:tcPr>
            <w:tcW w:w="2880" w:type="dxa"/>
          </w:tcPr>
          <w:p w14:paraId="29238A95" w14:textId="77777777" w:rsidR="00C950E0" w:rsidRPr="00D91F76" w:rsidRDefault="00C950E0" w:rsidP="00C950E0">
            <w:pPr>
              <w:rPr>
                <w:rFonts w:eastAsia="Times New Roman" w:cs="Times New Roman"/>
                <w:b/>
                <w:i/>
                <w:szCs w:val="20"/>
              </w:rPr>
            </w:pPr>
            <w:r w:rsidRPr="00D91F76">
              <w:rPr>
                <w:rFonts w:eastAsia="Times New Roman" w:cs="Times New Roman"/>
                <w:b/>
                <w:i/>
                <w:szCs w:val="20"/>
              </w:rPr>
              <w:t>Code 46</w:t>
            </w:r>
          </w:p>
          <w:p w14:paraId="53884746" w14:textId="77777777" w:rsidR="00C950E0" w:rsidRPr="00D91F76" w:rsidRDefault="00C950E0" w:rsidP="00C950E0">
            <w:pPr>
              <w:rPr>
                <w:rFonts w:eastAsia="Times New Roman" w:cs="Times New Roman"/>
                <w:i/>
                <w:szCs w:val="20"/>
              </w:rPr>
            </w:pPr>
            <w:r w:rsidRPr="00D91F76">
              <w:rPr>
                <w:rFonts w:eastAsia="Times New Roman" w:cs="Times New Roman"/>
                <w:i/>
                <w:szCs w:val="20"/>
              </w:rPr>
              <w:t>Travel Expenses</w:t>
            </w:r>
          </w:p>
        </w:tc>
        <w:tc>
          <w:tcPr>
            <w:tcW w:w="8010" w:type="dxa"/>
          </w:tcPr>
          <w:p w14:paraId="2E233DC5" w14:textId="77777777" w:rsidR="00C950E0" w:rsidRPr="00D91F76" w:rsidRDefault="00C950E0" w:rsidP="00C950E0">
            <w:pPr>
              <w:rPr>
                <w:rFonts w:eastAsia="Times New Roman" w:cs="Times New Roman"/>
                <w:i/>
                <w:szCs w:val="20"/>
              </w:rPr>
            </w:pPr>
            <w:r>
              <w:rPr>
                <w:rFonts w:eastAsia="Times New Roman" w:cs="Times New Roman"/>
                <w:i/>
                <w:szCs w:val="20"/>
              </w:rPr>
              <w:fldChar w:fldCharType="begin">
                <w:ffData>
                  <w:name w:val="Text5"/>
                  <w:enabled/>
                  <w:calcOnExit w:val="0"/>
                  <w:textInput/>
                </w:ffData>
              </w:fldChar>
            </w:r>
            <w:bookmarkStart w:id="1" w:name="Text5"/>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1"/>
          </w:p>
          <w:p w14:paraId="19057347" w14:textId="14FDC098" w:rsidR="00C950E0" w:rsidRPr="00D91F76" w:rsidRDefault="00C950E0" w:rsidP="00C950E0">
            <w:pPr>
              <w:rPr>
                <w:rFonts w:eastAsia="Times New Roman" w:cs="Times New Roman"/>
                <w:i/>
                <w:szCs w:val="20"/>
              </w:rPr>
            </w:pPr>
          </w:p>
        </w:tc>
      </w:tr>
    </w:tbl>
    <w:p w14:paraId="64E8C95C" w14:textId="77777777" w:rsidR="00D91F76" w:rsidRPr="00D91F76" w:rsidRDefault="00D91F76" w:rsidP="00D91F76">
      <w:pPr>
        <w:rPr>
          <w:rFonts w:eastAsia="Times New Roman" w:cs="Times New Roman"/>
          <w:b/>
          <w:sz w:val="20"/>
          <w:szCs w:val="20"/>
        </w:rPr>
      </w:pPr>
      <w:r w:rsidRPr="00D91F76">
        <w:rPr>
          <w:rFonts w:eastAsia="Times New Roman" w:cs="Times New Roman"/>
          <w:b/>
          <w:szCs w:val="20"/>
        </w:rPr>
        <w:br w:type="page"/>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41D6C897" w14:textId="77777777" w:rsidTr="00045A33">
        <w:trPr>
          <w:trHeight w:val="1360"/>
        </w:trPr>
        <w:tc>
          <w:tcPr>
            <w:tcW w:w="2880" w:type="dxa"/>
            <w:tcBorders>
              <w:top w:val="single" w:sz="4" w:space="0" w:color="auto"/>
              <w:left w:val="single" w:sz="4" w:space="0" w:color="auto"/>
              <w:bottom w:val="single" w:sz="4" w:space="0" w:color="auto"/>
              <w:right w:val="single" w:sz="4" w:space="0" w:color="auto"/>
            </w:tcBorders>
          </w:tcPr>
          <w:p w14:paraId="5181CC7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w:t>
            </w:r>
          </w:p>
          <w:p w14:paraId="7B8D5102"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Borders>
              <w:top w:val="single" w:sz="4" w:space="0" w:color="auto"/>
              <w:left w:val="single" w:sz="4" w:space="0" w:color="auto"/>
              <w:bottom w:val="single" w:sz="4" w:space="0" w:color="auto"/>
              <w:right w:val="single" w:sz="4" w:space="0" w:color="auto"/>
            </w:tcBorders>
          </w:tcPr>
          <w:p w14:paraId="7769B5E1" w14:textId="77777777" w:rsidR="00D91F76" w:rsidRPr="00D91F76" w:rsidRDefault="00D91F76" w:rsidP="00D91F76">
            <w:pPr>
              <w:rPr>
                <w:rFonts w:eastAsia="Times New Roman" w:cs="Times New Roman"/>
                <w:i/>
                <w:szCs w:val="20"/>
              </w:rPr>
            </w:pPr>
            <w:r w:rsidRPr="00D91F76">
              <w:rPr>
                <w:rFonts w:eastAsia="Times New Roman" w:cs="Times New Roman"/>
                <w:i/>
                <w:szCs w:val="20"/>
              </w:rPr>
              <w:t>EXPLANATION OF EXPENDITURES IN THIS CATEGORY</w:t>
            </w:r>
          </w:p>
          <w:p w14:paraId="2D737831" w14:textId="77777777" w:rsidR="00D91F76" w:rsidRPr="00D91F76" w:rsidRDefault="00D91F76" w:rsidP="00D91F76">
            <w:pPr>
              <w:rPr>
                <w:rFonts w:eastAsia="Times New Roman" w:cs="Times New Roman"/>
                <w:i/>
                <w:szCs w:val="20"/>
              </w:rPr>
            </w:pPr>
            <w:r w:rsidRPr="00D91F76">
              <w:rPr>
                <w:rFonts w:eastAsia="Times New Roman" w:cs="Times New Roman"/>
                <w:i/>
                <w:szCs w:val="20"/>
              </w:rPr>
              <w:t>(as it relates to the program narrative for this title)</w:t>
            </w:r>
          </w:p>
        </w:tc>
      </w:tr>
      <w:tr w:rsidR="00D91F76" w:rsidRPr="00D91F76" w14:paraId="49296924" w14:textId="77777777" w:rsidTr="00045A33">
        <w:trPr>
          <w:trHeight w:val="1360"/>
        </w:trPr>
        <w:tc>
          <w:tcPr>
            <w:tcW w:w="2880" w:type="dxa"/>
          </w:tcPr>
          <w:p w14:paraId="67DA2C0F"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80</w:t>
            </w:r>
          </w:p>
          <w:p w14:paraId="37D9282C" w14:textId="77777777" w:rsidR="00D91F76" w:rsidRPr="00D91F76" w:rsidRDefault="00D91F76" w:rsidP="00D91F76">
            <w:pPr>
              <w:rPr>
                <w:rFonts w:eastAsia="Times New Roman" w:cs="Times New Roman"/>
                <w:i/>
                <w:szCs w:val="20"/>
              </w:rPr>
            </w:pPr>
            <w:r w:rsidRPr="00D91F76">
              <w:rPr>
                <w:rFonts w:eastAsia="Times New Roman" w:cs="Times New Roman"/>
                <w:i/>
                <w:szCs w:val="20"/>
              </w:rPr>
              <w:t>Employee Benefits</w:t>
            </w:r>
          </w:p>
        </w:tc>
        <w:tc>
          <w:tcPr>
            <w:tcW w:w="8010" w:type="dxa"/>
          </w:tcPr>
          <w:p w14:paraId="20E6E8F7" w14:textId="0DB24C72" w:rsidR="00D91F76" w:rsidRPr="00D91F76" w:rsidRDefault="00D91F76" w:rsidP="00D91F76">
            <w:pPr>
              <w:rPr>
                <w:rFonts w:eastAsia="Times New Roman" w:cs="Times New Roman"/>
                <w:i/>
                <w:szCs w:val="20"/>
              </w:rPr>
            </w:pPr>
          </w:p>
          <w:p w14:paraId="5584226C" w14:textId="77777777" w:rsidR="00D91F76" w:rsidRPr="00D91F76" w:rsidRDefault="00D91F76" w:rsidP="00D91F76">
            <w:pPr>
              <w:rPr>
                <w:rFonts w:eastAsia="Times New Roman" w:cs="Times New Roman"/>
                <w:i/>
                <w:szCs w:val="20"/>
              </w:rPr>
            </w:pPr>
          </w:p>
        </w:tc>
      </w:tr>
      <w:tr w:rsidR="00D91F76" w:rsidRPr="00D91F76" w14:paraId="0FB3CD05" w14:textId="77777777" w:rsidTr="00045A33">
        <w:trPr>
          <w:trHeight w:val="1360"/>
        </w:trPr>
        <w:tc>
          <w:tcPr>
            <w:tcW w:w="2880" w:type="dxa"/>
          </w:tcPr>
          <w:p w14:paraId="54B37719"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90</w:t>
            </w:r>
          </w:p>
          <w:p w14:paraId="03ECDEF1" w14:textId="77777777" w:rsidR="00D91F76" w:rsidRPr="00D91F76" w:rsidRDefault="00D91F76" w:rsidP="00D91F76">
            <w:pPr>
              <w:rPr>
                <w:rFonts w:eastAsia="Times New Roman" w:cs="Times New Roman"/>
                <w:i/>
                <w:szCs w:val="20"/>
              </w:rPr>
            </w:pPr>
            <w:r w:rsidRPr="00D91F76">
              <w:rPr>
                <w:rFonts w:eastAsia="Times New Roman" w:cs="Times New Roman"/>
                <w:i/>
                <w:szCs w:val="20"/>
              </w:rPr>
              <w:t>Indirect Cost</w:t>
            </w:r>
          </w:p>
        </w:tc>
        <w:tc>
          <w:tcPr>
            <w:tcW w:w="8010" w:type="dxa"/>
          </w:tcPr>
          <w:p w14:paraId="31316366"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7"/>
                  <w:enabled/>
                  <w:calcOnExit w:val="0"/>
                  <w:textInput/>
                </w:ffData>
              </w:fldChar>
            </w:r>
            <w:bookmarkStart w:id="2" w:name="Text7"/>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2"/>
          </w:p>
          <w:p w14:paraId="4EBEFB19" w14:textId="77777777" w:rsidR="00D91F76" w:rsidRPr="00D91F76" w:rsidRDefault="00D91F76" w:rsidP="00D91F76">
            <w:pPr>
              <w:rPr>
                <w:rFonts w:eastAsia="Times New Roman" w:cs="Times New Roman"/>
                <w:i/>
                <w:szCs w:val="20"/>
              </w:rPr>
            </w:pPr>
          </w:p>
        </w:tc>
      </w:tr>
      <w:tr w:rsidR="00D91F76" w:rsidRPr="00D91F76" w14:paraId="657869E3" w14:textId="77777777" w:rsidTr="00045A33">
        <w:trPr>
          <w:trHeight w:val="1360"/>
        </w:trPr>
        <w:tc>
          <w:tcPr>
            <w:tcW w:w="2880" w:type="dxa"/>
          </w:tcPr>
          <w:p w14:paraId="7FCCF19C"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49</w:t>
            </w:r>
          </w:p>
          <w:p w14:paraId="745DE1BC" w14:textId="77777777" w:rsidR="00D91F76" w:rsidRPr="00D91F76" w:rsidRDefault="00D91F76" w:rsidP="00D91F76">
            <w:pPr>
              <w:rPr>
                <w:rFonts w:eastAsia="Times New Roman" w:cs="Times New Roman"/>
                <w:i/>
                <w:szCs w:val="20"/>
              </w:rPr>
            </w:pPr>
            <w:r w:rsidRPr="00D91F76">
              <w:rPr>
                <w:rFonts w:eastAsia="Times New Roman" w:cs="Times New Roman"/>
                <w:i/>
                <w:szCs w:val="20"/>
              </w:rPr>
              <w:t>BOCES Services</w:t>
            </w:r>
          </w:p>
        </w:tc>
        <w:tc>
          <w:tcPr>
            <w:tcW w:w="8010" w:type="dxa"/>
          </w:tcPr>
          <w:p w14:paraId="50A9D112"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8"/>
                  <w:enabled/>
                  <w:calcOnExit w:val="0"/>
                  <w:textInput/>
                </w:ffData>
              </w:fldChar>
            </w:r>
            <w:bookmarkStart w:id="3" w:name="Text8"/>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3"/>
          </w:p>
          <w:p w14:paraId="1DC68F69" w14:textId="77777777" w:rsidR="00D91F76" w:rsidRPr="00D91F76" w:rsidRDefault="00D91F76" w:rsidP="00D91F76">
            <w:pPr>
              <w:rPr>
                <w:rFonts w:eastAsia="Times New Roman" w:cs="Times New Roman"/>
                <w:i/>
                <w:szCs w:val="20"/>
              </w:rPr>
            </w:pPr>
          </w:p>
        </w:tc>
      </w:tr>
      <w:tr w:rsidR="00D91F76" w:rsidRPr="00D91F76" w14:paraId="0C0D6022" w14:textId="77777777" w:rsidTr="00045A33">
        <w:trPr>
          <w:trHeight w:val="1360"/>
        </w:trPr>
        <w:tc>
          <w:tcPr>
            <w:tcW w:w="2880" w:type="dxa"/>
          </w:tcPr>
          <w:p w14:paraId="578312E3"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30</w:t>
            </w:r>
          </w:p>
          <w:p w14:paraId="5A787E1B" w14:textId="77777777" w:rsidR="00D91F76" w:rsidRPr="00D91F76" w:rsidRDefault="00D91F76" w:rsidP="00D91F76">
            <w:pPr>
              <w:rPr>
                <w:rFonts w:eastAsia="Times New Roman" w:cs="Times New Roman"/>
                <w:i/>
                <w:szCs w:val="20"/>
              </w:rPr>
            </w:pPr>
            <w:r w:rsidRPr="00D91F76">
              <w:rPr>
                <w:rFonts w:eastAsia="Times New Roman" w:cs="Times New Roman"/>
                <w:i/>
                <w:szCs w:val="20"/>
              </w:rPr>
              <w:t>Minor Remodeling</w:t>
            </w:r>
          </w:p>
        </w:tc>
        <w:tc>
          <w:tcPr>
            <w:tcW w:w="8010" w:type="dxa"/>
          </w:tcPr>
          <w:p w14:paraId="5B8AC45F"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9"/>
                  <w:enabled/>
                  <w:calcOnExit w:val="0"/>
                  <w:textInput/>
                </w:ffData>
              </w:fldChar>
            </w:r>
            <w:bookmarkStart w:id="4" w:name="Text9"/>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4"/>
          </w:p>
          <w:p w14:paraId="759C664C" w14:textId="77777777" w:rsidR="00D91F76" w:rsidRPr="00D91F76" w:rsidRDefault="00D91F76" w:rsidP="00D91F76">
            <w:pPr>
              <w:rPr>
                <w:rFonts w:eastAsia="Times New Roman" w:cs="Times New Roman"/>
                <w:i/>
                <w:szCs w:val="20"/>
              </w:rPr>
            </w:pPr>
          </w:p>
        </w:tc>
      </w:tr>
      <w:tr w:rsidR="00D91F76" w:rsidRPr="00D91F76" w14:paraId="35AB0FCC" w14:textId="77777777" w:rsidTr="00045A33">
        <w:trPr>
          <w:trHeight w:val="1360"/>
        </w:trPr>
        <w:tc>
          <w:tcPr>
            <w:tcW w:w="2880" w:type="dxa"/>
          </w:tcPr>
          <w:p w14:paraId="782DA8D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20</w:t>
            </w:r>
          </w:p>
          <w:p w14:paraId="0AB2BADD" w14:textId="77777777" w:rsidR="00D91F76" w:rsidRPr="00D91F76" w:rsidRDefault="00D91F76" w:rsidP="00D91F76">
            <w:pPr>
              <w:rPr>
                <w:rFonts w:eastAsia="Times New Roman" w:cs="Times New Roman"/>
                <w:i/>
                <w:szCs w:val="20"/>
              </w:rPr>
            </w:pPr>
            <w:r w:rsidRPr="00D91F76">
              <w:rPr>
                <w:rFonts w:eastAsia="Times New Roman" w:cs="Times New Roman"/>
                <w:i/>
                <w:szCs w:val="20"/>
              </w:rPr>
              <w:t>Equipment</w:t>
            </w:r>
          </w:p>
        </w:tc>
        <w:tc>
          <w:tcPr>
            <w:tcW w:w="8010" w:type="dxa"/>
          </w:tcPr>
          <w:p w14:paraId="69246E5F" w14:textId="77777777" w:rsidR="00D91F76" w:rsidRPr="00D91F76" w:rsidRDefault="00D91F76" w:rsidP="002123BA">
            <w:pPr>
              <w:rPr>
                <w:rFonts w:eastAsia="Times New Roman" w:cs="Times New Roman"/>
                <w:i/>
                <w:szCs w:val="20"/>
              </w:rPr>
            </w:pPr>
          </w:p>
        </w:tc>
      </w:tr>
    </w:tbl>
    <w:p w14:paraId="7E89E46A" w14:textId="77777777" w:rsidR="00D91F76" w:rsidRPr="00D91F76" w:rsidRDefault="00D91F76" w:rsidP="00D91F76">
      <w:pPr>
        <w:keepNext/>
        <w:jc w:val="center"/>
        <w:outlineLvl w:val="3"/>
        <w:rPr>
          <w:rFonts w:eastAsia="Times New Roman" w:cs="Times New Roman"/>
          <w:szCs w:val="20"/>
        </w:rPr>
      </w:pPr>
    </w:p>
    <w:p w14:paraId="0B0CB883" w14:textId="77777777" w:rsidR="00F835A5" w:rsidRDefault="00F835A5"/>
    <w:sectPr w:rsidR="00F835A5" w:rsidSect="00D91F7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C58EB" w14:textId="77777777" w:rsidR="00245E32" w:rsidRDefault="00245E32" w:rsidP="00531B52">
      <w:r>
        <w:separator/>
      </w:r>
    </w:p>
  </w:endnote>
  <w:endnote w:type="continuationSeparator" w:id="0">
    <w:p w14:paraId="286E78E5" w14:textId="77777777" w:rsidR="00245E32" w:rsidRDefault="00245E32"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352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650F"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1297"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F32C4" w14:textId="77777777" w:rsidR="00245E32" w:rsidRDefault="00245E32" w:rsidP="00531B52">
      <w:r>
        <w:separator/>
      </w:r>
    </w:p>
  </w:footnote>
  <w:footnote w:type="continuationSeparator" w:id="0">
    <w:p w14:paraId="599AEBEA" w14:textId="77777777" w:rsidR="00245E32" w:rsidRDefault="00245E32"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E90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B5A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3E23"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6041B"/>
    <w:multiLevelType w:val="hybridMultilevel"/>
    <w:tmpl w:val="C71E4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75D0A"/>
    <w:multiLevelType w:val="hybridMultilevel"/>
    <w:tmpl w:val="4694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93271"/>
    <w:multiLevelType w:val="hybridMultilevel"/>
    <w:tmpl w:val="C71E4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76"/>
    <w:rsid w:val="0001571B"/>
    <w:rsid w:val="000445CC"/>
    <w:rsid w:val="000962D3"/>
    <w:rsid w:val="000C7E16"/>
    <w:rsid w:val="000D3D0F"/>
    <w:rsid w:val="000F457F"/>
    <w:rsid w:val="00105619"/>
    <w:rsid w:val="001258E3"/>
    <w:rsid w:val="00192CC7"/>
    <w:rsid w:val="002123BA"/>
    <w:rsid w:val="00245E32"/>
    <w:rsid w:val="002C1C26"/>
    <w:rsid w:val="00360B71"/>
    <w:rsid w:val="003A5347"/>
    <w:rsid w:val="003B6DF9"/>
    <w:rsid w:val="003F091E"/>
    <w:rsid w:val="00473FAF"/>
    <w:rsid w:val="00481313"/>
    <w:rsid w:val="00531B52"/>
    <w:rsid w:val="0069613B"/>
    <w:rsid w:val="006B51E5"/>
    <w:rsid w:val="006C30C6"/>
    <w:rsid w:val="008205EC"/>
    <w:rsid w:val="00834F5A"/>
    <w:rsid w:val="00872884"/>
    <w:rsid w:val="008F1BAB"/>
    <w:rsid w:val="0091260D"/>
    <w:rsid w:val="00964408"/>
    <w:rsid w:val="009E5304"/>
    <w:rsid w:val="00AA0383"/>
    <w:rsid w:val="00B07324"/>
    <w:rsid w:val="00BD3AE0"/>
    <w:rsid w:val="00BE5DCB"/>
    <w:rsid w:val="00C950E0"/>
    <w:rsid w:val="00CA6D00"/>
    <w:rsid w:val="00CB7BC8"/>
    <w:rsid w:val="00D34492"/>
    <w:rsid w:val="00D776DA"/>
    <w:rsid w:val="00D82E4C"/>
    <w:rsid w:val="00D91F76"/>
    <w:rsid w:val="00DB4773"/>
    <w:rsid w:val="00DE5B6E"/>
    <w:rsid w:val="00E146D5"/>
    <w:rsid w:val="00E41FCD"/>
    <w:rsid w:val="00E62221"/>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0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E41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FCD"/>
    <w:rPr>
      <w:rFonts w:ascii="Segoe UI" w:hAnsi="Segoe UI" w:cs="Segoe UI"/>
      <w:sz w:val="18"/>
      <w:szCs w:val="18"/>
    </w:rPr>
  </w:style>
  <w:style w:type="character" w:styleId="Hyperlink">
    <w:name w:val="Hyperlink"/>
    <w:basedOn w:val="DefaultParagraphFont"/>
    <w:uiPriority w:val="99"/>
    <w:unhideWhenUsed/>
    <w:rsid w:val="00CB7BC8"/>
    <w:rPr>
      <w:color w:val="0000FF" w:themeColor="hyperlink"/>
      <w:u w:val="single"/>
    </w:rPr>
  </w:style>
  <w:style w:type="paragraph" w:styleId="ListParagraph">
    <w:name w:val="List Paragraph"/>
    <w:basedOn w:val="Normal"/>
    <w:uiPriority w:val="34"/>
    <w:qFormat/>
    <w:rsid w:val="00E62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2021-06-23T13:27:00Z</dcterms:created>
  <dcterms:modified xsi:type="dcterms:W3CDTF">2021-12-13T20:08:00Z</dcterms:modified>
</cp:coreProperties>
</file>