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7D290" w14:textId="77777777" w:rsidR="000D3424" w:rsidRDefault="00AB6F78">
      <w:pPr>
        <w:ind w:left="-90"/>
        <w:jc w:val="center"/>
        <w:rPr>
          <w:noProof/>
        </w:rPr>
        <w:pPrChange w:id="0" w:author="Tony Abbatiello" w:date="2020-06-03T11:45:00Z">
          <w:pPr>
            <w:jc w:val="center"/>
          </w:pPr>
        </w:pPrChange>
      </w:pPr>
      <w:r>
        <w:rPr>
          <w:noProof/>
        </w:rPr>
        <w:drawing>
          <wp:inline distT="0" distB="0" distL="0" distR="0" wp14:anchorId="5DC77011" wp14:editId="47231677">
            <wp:extent cx="2844800" cy="83026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BOCES_logo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9065" cy="843179"/>
                    </a:xfrm>
                    <a:prstGeom prst="rect">
                      <a:avLst/>
                    </a:prstGeom>
                  </pic:spPr>
                </pic:pic>
              </a:graphicData>
            </a:graphic>
          </wp:inline>
        </w:drawing>
      </w:r>
    </w:p>
    <w:p w14:paraId="7A55DAFD" w14:textId="77777777" w:rsidR="00746F84" w:rsidRDefault="00AB6F78" w:rsidP="0059148D">
      <w:pPr>
        <w:pStyle w:val="NoSpacing"/>
        <w:ind w:left="720"/>
        <w:rPr>
          <w:rFonts w:ascii="Garamond" w:hAnsi="Garamond" w:cs="Times New Roman"/>
          <w:noProof/>
          <w:sz w:val="20"/>
          <w:szCs w:val="20"/>
        </w:rPr>
      </w:pPr>
      <w:r>
        <w:rPr>
          <w:rFonts w:ascii="Garamond" w:hAnsi="Garamond" w:cs="Times New Roman"/>
          <w:noProof/>
          <w:sz w:val="20"/>
          <w:szCs w:val="20"/>
        </w:rPr>
        <w:t xml:space="preserve"> </w:t>
      </w:r>
      <w:r w:rsidR="00C551E5" w:rsidRPr="00C200ED">
        <w:rPr>
          <w:rFonts w:ascii="Garamond" w:hAnsi="Garamond" w:cs="Times New Roman"/>
          <w:noProof/>
          <w:sz w:val="20"/>
          <w:szCs w:val="20"/>
        </w:rPr>
        <w:t xml:space="preserve">                                             </w:t>
      </w:r>
      <w:r w:rsidR="000D3424" w:rsidRPr="00C200ED">
        <w:rPr>
          <w:rFonts w:ascii="Garamond" w:hAnsi="Garamond" w:cs="Times New Roman"/>
          <w:noProof/>
          <w:sz w:val="20"/>
          <w:szCs w:val="20"/>
        </w:rPr>
        <w:t>1879 West Genesee Street Road</w:t>
      </w:r>
      <w:r w:rsidR="002D46A1" w:rsidRPr="00C200ED">
        <w:rPr>
          <w:rFonts w:ascii="Garamond" w:hAnsi="Garamond" w:cs="Times New Roman"/>
          <w:sz w:val="20"/>
          <w:szCs w:val="20"/>
        </w:rPr>
        <w:t xml:space="preserve"> </w:t>
      </w:r>
      <w:r w:rsidR="0043258A">
        <w:rPr>
          <w:rFonts w:ascii="Garamond" w:hAnsi="Garamond" w:cs="Times New Roman"/>
          <w:sz w:val="20"/>
          <w:szCs w:val="20"/>
        </w:rPr>
        <w:t xml:space="preserve">  </w:t>
      </w:r>
      <w:r w:rsidR="0043258A" w:rsidRPr="004C534E">
        <w:rPr>
          <w:rFonts w:ascii="Garamond" w:hAnsi="Garamond" w:cs="Times New Roman"/>
          <w:color w:val="C00000"/>
          <w:sz w:val="16"/>
          <w:szCs w:val="16"/>
        </w:rPr>
        <w:sym w:font="Symbol" w:char="F0B7"/>
      </w:r>
      <w:r w:rsidR="0043258A">
        <w:rPr>
          <w:rFonts w:ascii="Garamond" w:hAnsi="Garamond" w:cs="Times New Roman"/>
          <w:color w:val="C00000"/>
          <w:sz w:val="16"/>
          <w:szCs w:val="16"/>
        </w:rPr>
        <w:t xml:space="preserve">   </w:t>
      </w:r>
      <w:r w:rsidR="0043258A">
        <w:rPr>
          <w:rFonts w:ascii="Garamond" w:hAnsi="Garamond" w:cs="Times New Roman"/>
          <w:color w:val="C00000"/>
          <w:sz w:val="20"/>
          <w:szCs w:val="20"/>
        </w:rPr>
        <w:t xml:space="preserve"> </w:t>
      </w:r>
      <w:r w:rsidR="000D3424" w:rsidRPr="00C200ED">
        <w:rPr>
          <w:rFonts w:ascii="Garamond" w:hAnsi="Garamond" w:cs="Times New Roman"/>
          <w:noProof/>
          <w:sz w:val="20"/>
          <w:szCs w:val="20"/>
        </w:rPr>
        <w:t>Auburn, New York 13021</w:t>
      </w:r>
    </w:p>
    <w:p w14:paraId="4ABF25B4" w14:textId="77777777" w:rsidR="008B53C1" w:rsidRDefault="008B53C1" w:rsidP="00C551E5">
      <w:pPr>
        <w:pStyle w:val="NoSpacing"/>
        <w:ind w:firstLine="720"/>
        <w:rPr>
          <w:rFonts w:ascii="Garamond" w:hAnsi="Garamond" w:cs="Times New Roman"/>
          <w:noProof/>
          <w:sz w:val="20"/>
          <w:szCs w:val="20"/>
        </w:rPr>
      </w:pPr>
    </w:p>
    <w:tbl>
      <w:tblPr>
        <w:tblW w:w="17640" w:type="dxa"/>
        <w:tblInd w:w="270" w:type="dxa"/>
        <w:tblLayout w:type="fixed"/>
        <w:tblLook w:val="0000" w:firstRow="0" w:lastRow="0" w:firstColumn="0" w:lastColumn="0" w:noHBand="0" w:noVBand="0"/>
      </w:tblPr>
      <w:tblGrid>
        <w:gridCol w:w="10152"/>
        <w:gridCol w:w="7488"/>
      </w:tblGrid>
      <w:tr w:rsidR="00EE62B0" w:rsidRPr="008B53C1" w14:paraId="7047071F" w14:textId="77777777" w:rsidTr="0059148D">
        <w:trPr>
          <w:trHeight w:val="2313"/>
        </w:trPr>
        <w:tc>
          <w:tcPr>
            <w:tcW w:w="10152" w:type="dxa"/>
          </w:tcPr>
          <w:p w14:paraId="221645BB" w14:textId="77777777" w:rsidR="0059148D" w:rsidRPr="00CE71A0" w:rsidRDefault="0059148D">
            <w:pPr>
              <w:pStyle w:val="ListParagraph"/>
              <w:numPr>
                <w:ilvl w:val="0"/>
                <w:numId w:val="8"/>
              </w:numPr>
              <w:spacing w:after="0" w:line="259" w:lineRule="auto"/>
              <w:ind w:left="270" w:hanging="450"/>
              <w:rPr>
                <w:rFonts w:cstheme="minorHAnsi"/>
                <w:sz w:val="24"/>
                <w:szCs w:val="24"/>
                <w:u w:val="single"/>
              </w:rPr>
              <w:pPrChange w:id="1" w:author="Tony Abbatiello" w:date="2020-06-03T11:46:00Z">
                <w:pPr>
                  <w:pStyle w:val="ListParagraph"/>
                  <w:numPr>
                    <w:numId w:val="8"/>
                  </w:numPr>
                  <w:spacing w:after="0" w:line="259" w:lineRule="auto"/>
                  <w:ind w:left="-180" w:hanging="450"/>
                </w:pPr>
              </w:pPrChange>
            </w:pPr>
            <w:r w:rsidRPr="00CE71A0">
              <w:rPr>
                <w:rFonts w:cstheme="minorHAnsi"/>
                <w:sz w:val="24"/>
                <w:szCs w:val="24"/>
                <w:u w:val="single"/>
              </w:rPr>
              <w:t xml:space="preserve">Purpose </w:t>
            </w:r>
          </w:p>
          <w:p w14:paraId="4B7DDA85" w14:textId="77777777" w:rsidR="0059148D" w:rsidRPr="00CE71A0" w:rsidRDefault="0059148D">
            <w:pPr>
              <w:pStyle w:val="ListParagraph"/>
              <w:tabs>
                <w:tab w:val="left" w:pos="1080"/>
              </w:tabs>
              <w:spacing w:after="0"/>
              <w:ind w:left="270"/>
              <w:rPr>
                <w:rFonts w:cstheme="minorHAnsi"/>
                <w:sz w:val="24"/>
                <w:szCs w:val="24"/>
              </w:rPr>
              <w:pPrChange w:id="2" w:author="Tony Abbatiello" w:date="2020-06-03T11:46:00Z">
                <w:pPr>
                  <w:pStyle w:val="ListParagraph"/>
                  <w:tabs>
                    <w:tab w:val="left" w:pos="1080"/>
                  </w:tabs>
                  <w:spacing w:after="0"/>
                  <w:ind w:left="-180"/>
                </w:pPr>
              </w:pPrChange>
            </w:pPr>
          </w:p>
          <w:p w14:paraId="3634F403" w14:textId="16939FCD" w:rsidR="0059148D" w:rsidRPr="00CE71A0" w:rsidRDefault="0059148D">
            <w:pPr>
              <w:pStyle w:val="ListParagraph"/>
              <w:spacing w:after="0"/>
              <w:ind w:left="270"/>
              <w:rPr>
                <w:rFonts w:cstheme="minorHAnsi"/>
                <w:sz w:val="24"/>
                <w:szCs w:val="24"/>
              </w:rPr>
              <w:pPrChange w:id="3" w:author="Tony Abbatiello" w:date="2020-06-03T11:46:00Z">
                <w:pPr>
                  <w:pStyle w:val="ListParagraph"/>
                  <w:spacing w:after="0"/>
                  <w:ind w:left="-180"/>
                </w:pPr>
              </w:pPrChange>
            </w:pPr>
            <w:bookmarkStart w:id="4" w:name="_Hlk12003866"/>
            <w:bookmarkStart w:id="5" w:name="_Hlk3907274"/>
            <w:r w:rsidRPr="00CE71A0">
              <w:rPr>
                <w:rFonts w:cstheme="minorHAnsi"/>
                <w:sz w:val="24"/>
                <w:szCs w:val="24"/>
              </w:rPr>
              <w:t xml:space="preserve">This policy addresses </w:t>
            </w:r>
            <w:r w:rsidRPr="00AB4008">
              <w:rPr>
                <w:rFonts w:cstheme="minorHAnsi"/>
                <w:sz w:val="24"/>
                <w:szCs w:val="24"/>
              </w:rPr>
              <w:t>Cayuga-Onondaga BOCES</w:t>
            </w:r>
            <w:r>
              <w:rPr>
                <w:rFonts w:cstheme="minorHAnsi"/>
                <w:sz w:val="24"/>
                <w:szCs w:val="24"/>
              </w:rPr>
              <w:t xml:space="preserve"> </w:t>
            </w:r>
            <w:bookmarkStart w:id="6" w:name="_GoBack"/>
            <w:bookmarkEnd w:id="6"/>
            <w:r w:rsidRPr="00CE71A0">
              <w:rPr>
                <w:rFonts w:cstheme="minorHAnsi"/>
                <w:sz w:val="24"/>
                <w:szCs w:val="24"/>
              </w:rPr>
              <w:t xml:space="preserve">responsibility to adopt </w:t>
            </w:r>
            <w:r>
              <w:rPr>
                <w:rFonts w:cstheme="minorHAnsi"/>
                <w:sz w:val="24"/>
                <w:szCs w:val="24"/>
              </w:rPr>
              <w:t xml:space="preserve">appropriate </w:t>
            </w:r>
            <w:r w:rsidRPr="00CE71A0">
              <w:rPr>
                <w:rFonts w:cstheme="minorHAnsi"/>
                <w:sz w:val="24"/>
                <w:szCs w:val="24"/>
              </w:rPr>
              <w:t xml:space="preserve">administrative, technical and physical safeguards and controls to protect and maintain the confidentiality, integrity and availability of </w:t>
            </w:r>
            <w:r>
              <w:rPr>
                <w:rFonts w:cstheme="minorHAnsi"/>
                <w:sz w:val="24"/>
                <w:szCs w:val="24"/>
              </w:rPr>
              <w:t>its</w:t>
            </w:r>
            <w:r w:rsidRPr="00CE71A0">
              <w:rPr>
                <w:rFonts w:cstheme="minorHAnsi"/>
                <w:sz w:val="24"/>
                <w:szCs w:val="24"/>
              </w:rPr>
              <w:t xml:space="preserve"> data, data systems and information technology resources.  </w:t>
            </w:r>
          </w:p>
          <w:bookmarkEnd w:id="4"/>
          <w:bookmarkEnd w:id="5"/>
          <w:p w14:paraId="2881ECCF" w14:textId="77777777" w:rsidR="0059148D" w:rsidRPr="00CE71A0" w:rsidRDefault="0059148D">
            <w:pPr>
              <w:spacing w:after="0"/>
              <w:ind w:left="450"/>
              <w:rPr>
                <w:rFonts w:cstheme="minorHAnsi"/>
                <w:sz w:val="24"/>
                <w:szCs w:val="24"/>
              </w:rPr>
              <w:pPrChange w:id="7" w:author="Tony Abbatiello" w:date="2020-06-03T11:46:00Z">
                <w:pPr>
                  <w:spacing w:after="0"/>
                </w:pPr>
              </w:pPrChange>
            </w:pPr>
          </w:p>
          <w:p w14:paraId="1B669340" w14:textId="77777777" w:rsidR="0059148D" w:rsidRPr="00CE71A0" w:rsidRDefault="0059148D">
            <w:pPr>
              <w:pStyle w:val="ListParagraph"/>
              <w:numPr>
                <w:ilvl w:val="0"/>
                <w:numId w:val="8"/>
              </w:numPr>
              <w:tabs>
                <w:tab w:val="left" w:pos="-180"/>
                <w:tab w:val="left" w:pos="630"/>
                <w:tab w:val="left" w:pos="720"/>
              </w:tabs>
              <w:spacing w:after="160" w:line="259" w:lineRule="auto"/>
              <w:ind w:left="1530" w:hanging="1710"/>
              <w:rPr>
                <w:rFonts w:cstheme="minorHAnsi"/>
                <w:sz w:val="24"/>
                <w:szCs w:val="24"/>
                <w:u w:val="single"/>
              </w:rPr>
              <w:pPrChange w:id="8" w:author="Tony Abbatiello" w:date="2020-06-03T11:46:00Z">
                <w:pPr>
                  <w:pStyle w:val="ListParagraph"/>
                  <w:numPr>
                    <w:numId w:val="8"/>
                  </w:numPr>
                  <w:tabs>
                    <w:tab w:val="left" w:pos="-180"/>
                    <w:tab w:val="left" w:pos="630"/>
                    <w:tab w:val="left" w:pos="720"/>
                  </w:tabs>
                  <w:spacing w:after="160" w:line="259" w:lineRule="auto"/>
                  <w:ind w:left="1080" w:hanging="1710"/>
                </w:pPr>
              </w:pPrChange>
            </w:pPr>
            <w:r w:rsidRPr="00CE71A0">
              <w:rPr>
                <w:rFonts w:cstheme="minorHAnsi"/>
                <w:sz w:val="24"/>
                <w:szCs w:val="24"/>
                <w:u w:val="single"/>
              </w:rPr>
              <w:t>Policy Statement</w:t>
            </w:r>
          </w:p>
          <w:p w14:paraId="492BADC1" w14:textId="77777777" w:rsidR="0059148D" w:rsidRPr="00CE71A0" w:rsidRDefault="0059148D">
            <w:pPr>
              <w:tabs>
                <w:tab w:val="left" w:pos="-180"/>
                <w:tab w:val="left" w:pos="630"/>
                <w:tab w:val="left" w:pos="720"/>
              </w:tabs>
              <w:ind w:left="270"/>
              <w:rPr>
                <w:rFonts w:cstheme="minorHAnsi"/>
                <w:sz w:val="24"/>
                <w:szCs w:val="24"/>
              </w:rPr>
              <w:pPrChange w:id="9" w:author="Tony Abbatiello" w:date="2020-06-03T11:46:00Z">
                <w:pPr>
                  <w:tabs>
                    <w:tab w:val="left" w:pos="-180"/>
                    <w:tab w:val="left" w:pos="630"/>
                    <w:tab w:val="left" w:pos="720"/>
                  </w:tabs>
                  <w:ind w:left="-180"/>
                </w:pPr>
              </w:pPrChange>
            </w:pPr>
            <w:r w:rsidRPr="00CE71A0">
              <w:rPr>
                <w:rFonts w:cstheme="minorHAnsi"/>
                <w:sz w:val="24"/>
                <w:szCs w:val="24"/>
              </w:rPr>
              <w:t xml:space="preserve">It is the responsibility of </w:t>
            </w:r>
            <w:r w:rsidRPr="00AB4008">
              <w:rPr>
                <w:rFonts w:cstheme="minorHAnsi"/>
                <w:sz w:val="24"/>
                <w:szCs w:val="24"/>
              </w:rPr>
              <w:t>Cayuga-Onondaga BOCES</w:t>
            </w:r>
            <w:r w:rsidRPr="00CE71A0">
              <w:rPr>
                <w:rFonts w:cstheme="minorHAnsi"/>
                <w:sz w:val="24"/>
                <w:szCs w:val="24"/>
              </w:rPr>
              <w:t>:</w:t>
            </w:r>
          </w:p>
          <w:p w14:paraId="2BB5A519" w14:textId="77777777" w:rsidR="0059148D" w:rsidRPr="00CE71A0" w:rsidRDefault="0059148D">
            <w:pPr>
              <w:pStyle w:val="ListParagraph"/>
              <w:numPr>
                <w:ilvl w:val="0"/>
                <w:numId w:val="10"/>
              </w:numPr>
              <w:tabs>
                <w:tab w:val="left" w:pos="-180"/>
                <w:tab w:val="left" w:pos="630"/>
                <w:tab w:val="left" w:pos="720"/>
              </w:tabs>
              <w:spacing w:after="160" w:line="259" w:lineRule="auto"/>
              <w:ind w:left="990"/>
              <w:rPr>
                <w:rFonts w:cstheme="minorHAnsi"/>
                <w:sz w:val="24"/>
                <w:szCs w:val="24"/>
              </w:rPr>
              <w:pPrChange w:id="10" w:author="Tony Abbatiello" w:date="2020-06-03T11:46:00Z">
                <w:pPr>
                  <w:pStyle w:val="ListParagraph"/>
                  <w:numPr>
                    <w:numId w:val="10"/>
                  </w:numPr>
                  <w:tabs>
                    <w:tab w:val="left" w:pos="-180"/>
                    <w:tab w:val="left" w:pos="630"/>
                    <w:tab w:val="left" w:pos="720"/>
                  </w:tabs>
                  <w:spacing w:after="160" w:line="259" w:lineRule="auto"/>
                  <w:ind w:left="540" w:hanging="360"/>
                </w:pPr>
              </w:pPrChange>
            </w:pPr>
            <w:r w:rsidRPr="00CE71A0">
              <w:rPr>
                <w:rFonts w:cstheme="minorHAnsi"/>
                <w:sz w:val="24"/>
                <w:szCs w:val="24"/>
              </w:rPr>
              <w:t>to comply with legal and regulatory requirements governing the collection, retention, dissemination, protection, and destruction of information;</w:t>
            </w:r>
          </w:p>
          <w:p w14:paraId="728B7DB4" w14:textId="77777777" w:rsidR="0059148D" w:rsidRPr="00CE71A0" w:rsidRDefault="0059148D">
            <w:pPr>
              <w:pStyle w:val="ListParagraph"/>
              <w:numPr>
                <w:ilvl w:val="0"/>
                <w:numId w:val="10"/>
              </w:numPr>
              <w:tabs>
                <w:tab w:val="left" w:pos="-180"/>
                <w:tab w:val="left" w:pos="630"/>
                <w:tab w:val="left" w:pos="720"/>
              </w:tabs>
              <w:spacing w:after="160" w:line="259" w:lineRule="auto"/>
              <w:ind w:left="990"/>
              <w:rPr>
                <w:rFonts w:cstheme="minorHAnsi"/>
                <w:sz w:val="24"/>
                <w:szCs w:val="24"/>
              </w:rPr>
              <w:pPrChange w:id="11" w:author="Tony Abbatiello" w:date="2020-06-03T11:46:00Z">
                <w:pPr>
                  <w:pStyle w:val="ListParagraph"/>
                  <w:numPr>
                    <w:numId w:val="10"/>
                  </w:numPr>
                  <w:tabs>
                    <w:tab w:val="left" w:pos="-180"/>
                    <w:tab w:val="left" w:pos="630"/>
                    <w:tab w:val="left" w:pos="720"/>
                  </w:tabs>
                  <w:spacing w:after="160" w:line="259" w:lineRule="auto"/>
                  <w:ind w:left="540" w:hanging="360"/>
                </w:pPr>
              </w:pPrChange>
            </w:pPr>
            <w:r w:rsidRPr="00CE71A0">
              <w:rPr>
                <w:rFonts w:cstheme="minorHAnsi"/>
                <w:sz w:val="24"/>
                <w:szCs w:val="24"/>
              </w:rPr>
              <w:t>to maintain a comprehensive Data Privacy and Security Program designed to satisfy its statutory and regulatory obligations, enable and assure core services, and fully support the Department’s mission;</w:t>
            </w:r>
          </w:p>
          <w:p w14:paraId="6C62697C" w14:textId="77777777" w:rsidR="0059148D" w:rsidRPr="00CE71A0" w:rsidRDefault="0059148D">
            <w:pPr>
              <w:pStyle w:val="ListParagraph"/>
              <w:numPr>
                <w:ilvl w:val="0"/>
                <w:numId w:val="10"/>
              </w:numPr>
              <w:tabs>
                <w:tab w:val="left" w:pos="-180"/>
                <w:tab w:val="left" w:pos="630"/>
                <w:tab w:val="left" w:pos="720"/>
              </w:tabs>
              <w:spacing w:after="160" w:line="259" w:lineRule="auto"/>
              <w:ind w:left="990"/>
              <w:rPr>
                <w:rFonts w:cstheme="minorHAnsi"/>
                <w:sz w:val="24"/>
                <w:szCs w:val="24"/>
              </w:rPr>
              <w:pPrChange w:id="12" w:author="Tony Abbatiello" w:date="2020-06-03T11:46:00Z">
                <w:pPr>
                  <w:pStyle w:val="ListParagraph"/>
                  <w:numPr>
                    <w:numId w:val="10"/>
                  </w:numPr>
                  <w:tabs>
                    <w:tab w:val="left" w:pos="-180"/>
                    <w:tab w:val="left" w:pos="630"/>
                    <w:tab w:val="left" w:pos="720"/>
                  </w:tabs>
                  <w:spacing w:after="160" w:line="259" w:lineRule="auto"/>
                  <w:ind w:left="540" w:hanging="360"/>
                </w:pPr>
              </w:pPrChange>
            </w:pPr>
            <w:r w:rsidRPr="00CE71A0">
              <w:rPr>
                <w:rFonts w:cstheme="minorHAnsi"/>
                <w:sz w:val="24"/>
                <w:szCs w:val="24"/>
              </w:rPr>
              <w:t>to protect personally identifiable information, and sensitive and confidential information from unauthorized use or disclosure</w:t>
            </w:r>
            <w:r>
              <w:rPr>
                <w:rFonts w:cstheme="minorHAnsi"/>
                <w:sz w:val="24"/>
                <w:szCs w:val="24"/>
              </w:rPr>
              <w:t>;</w:t>
            </w:r>
          </w:p>
          <w:p w14:paraId="1675A712" w14:textId="77777777" w:rsidR="0059148D" w:rsidRPr="00CE71A0" w:rsidRDefault="0059148D">
            <w:pPr>
              <w:pStyle w:val="ListParagraph"/>
              <w:numPr>
                <w:ilvl w:val="0"/>
                <w:numId w:val="10"/>
              </w:numPr>
              <w:tabs>
                <w:tab w:val="left" w:pos="-180"/>
                <w:tab w:val="left" w:pos="630"/>
                <w:tab w:val="left" w:pos="720"/>
              </w:tabs>
              <w:spacing w:after="160" w:line="259" w:lineRule="auto"/>
              <w:ind w:left="990"/>
              <w:rPr>
                <w:rFonts w:cstheme="minorHAnsi"/>
                <w:sz w:val="24"/>
                <w:szCs w:val="24"/>
              </w:rPr>
              <w:pPrChange w:id="13" w:author="Tony Abbatiello" w:date="2020-06-03T11:46:00Z">
                <w:pPr>
                  <w:pStyle w:val="ListParagraph"/>
                  <w:numPr>
                    <w:numId w:val="10"/>
                  </w:numPr>
                  <w:tabs>
                    <w:tab w:val="left" w:pos="-180"/>
                    <w:tab w:val="left" w:pos="630"/>
                    <w:tab w:val="left" w:pos="720"/>
                  </w:tabs>
                  <w:spacing w:after="160" w:line="259" w:lineRule="auto"/>
                  <w:ind w:left="540" w:hanging="360"/>
                </w:pPr>
              </w:pPrChange>
            </w:pPr>
            <w:r w:rsidRPr="00CE71A0">
              <w:rPr>
                <w:rFonts w:cstheme="minorHAnsi"/>
                <w:sz w:val="24"/>
                <w:szCs w:val="24"/>
              </w:rPr>
              <w:t xml:space="preserve">to address the adherence of its vendors with federal, state and </w:t>
            </w:r>
            <w:r>
              <w:rPr>
                <w:rFonts w:cstheme="minorHAnsi"/>
                <w:sz w:val="24"/>
                <w:szCs w:val="24"/>
              </w:rPr>
              <w:t>CAYUGA-ONONDAGA BOCES</w:t>
            </w:r>
            <w:r w:rsidRPr="00CE71A0">
              <w:rPr>
                <w:rFonts w:cstheme="minorHAnsi"/>
                <w:sz w:val="24"/>
                <w:szCs w:val="24"/>
              </w:rPr>
              <w:t xml:space="preserve"> requirements in its vendor agreements</w:t>
            </w:r>
            <w:r>
              <w:rPr>
                <w:rFonts w:cstheme="minorHAnsi"/>
                <w:sz w:val="24"/>
                <w:szCs w:val="24"/>
              </w:rPr>
              <w:t>;</w:t>
            </w:r>
          </w:p>
          <w:p w14:paraId="3A971C1B" w14:textId="77777777" w:rsidR="0059148D" w:rsidRPr="00CE71A0" w:rsidRDefault="0059148D">
            <w:pPr>
              <w:pStyle w:val="ListParagraph"/>
              <w:numPr>
                <w:ilvl w:val="0"/>
                <w:numId w:val="10"/>
              </w:numPr>
              <w:tabs>
                <w:tab w:val="left" w:pos="-180"/>
                <w:tab w:val="left" w:pos="630"/>
                <w:tab w:val="left" w:pos="720"/>
              </w:tabs>
              <w:spacing w:after="160" w:line="259" w:lineRule="auto"/>
              <w:ind w:left="990"/>
              <w:rPr>
                <w:rFonts w:cstheme="minorHAnsi"/>
                <w:sz w:val="24"/>
                <w:szCs w:val="24"/>
              </w:rPr>
              <w:pPrChange w:id="14" w:author="Tony Abbatiello" w:date="2020-06-03T11:46:00Z">
                <w:pPr>
                  <w:pStyle w:val="ListParagraph"/>
                  <w:numPr>
                    <w:numId w:val="10"/>
                  </w:numPr>
                  <w:tabs>
                    <w:tab w:val="left" w:pos="-180"/>
                    <w:tab w:val="left" w:pos="630"/>
                    <w:tab w:val="left" w:pos="720"/>
                  </w:tabs>
                  <w:spacing w:after="160" w:line="259" w:lineRule="auto"/>
                  <w:ind w:left="540" w:hanging="360"/>
                </w:pPr>
              </w:pPrChange>
            </w:pPr>
            <w:r w:rsidRPr="00CE71A0">
              <w:rPr>
                <w:rFonts w:cstheme="minorHAnsi"/>
                <w:sz w:val="24"/>
                <w:szCs w:val="24"/>
              </w:rPr>
              <w:t xml:space="preserve">to train its users to share a measure of responsibility for protecting </w:t>
            </w:r>
            <w:r>
              <w:rPr>
                <w:rFonts w:cstheme="minorHAnsi"/>
                <w:sz w:val="24"/>
                <w:szCs w:val="24"/>
              </w:rPr>
              <w:t>CAYUGA-ONONDAGA BOCES</w:t>
            </w:r>
            <w:r w:rsidRPr="00CE71A0">
              <w:rPr>
                <w:rFonts w:cstheme="minorHAnsi"/>
                <w:sz w:val="24"/>
                <w:szCs w:val="24"/>
              </w:rPr>
              <w:t>’s data and data systems</w:t>
            </w:r>
            <w:r>
              <w:rPr>
                <w:rFonts w:cstheme="minorHAnsi"/>
                <w:sz w:val="24"/>
                <w:szCs w:val="24"/>
              </w:rPr>
              <w:t>;</w:t>
            </w:r>
          </w:p>
          <w:p w14:paraId="521E04FC" w14:textId="77777777" w:rsidR="0059148D" w:rsidRPr="00CE71A0" w:rsidRDefault="0059148D">
            <w:pPr>
              <w:pStyle w:val="ListParagraph"/>
              <w:numPr>
                <w:ilvl w:val="0"/>
                <w:numId w:val="10"/>
              </w:numPr>
              <w:spacing w:after="160" w:line="259" w:lineRule="auto"/>
              <w:ind w:left="990"/>
              <w:rPr>
                <w:rFonts w:cstheme="minorHAnsi"/>
                <w:sz w:val="24"/>
                <w:szCs w:val="24"/>
              </w:rPr>
              <w:pPrChange w:id="15" w:author="Tony Abbatiello" w:date="2020-06-03T11:46:00Z">
                <w:pPr>
                  <w:pStyle w:val="ListParagraph"/>
                  <w:numPr>
                    <w:numId w:val="10"/>
                  </w:numPr>
                  <w:spacing w:after="160" w:line="259" w:lineRule="auto"/>
                  <w:ind w:left="540" w:hanging="360"/>
                </w:pPr>
              </w:pPrChange>
            </w:pPr>
            <w:r w:rsidRPr="00CE71A0">
              <w:rPr>
                <w:rFonts w:cstheme="minorHAnsi"/>
                <w:sz w:val="24"/>
                <w:szCs w:val="24"/>
              </w:rPr>
              <w:t>to identify its required data security and privacy responsibilities and goals, integrate them into relevant processes, and commit the appropriate resources towards the implementation of such goals</w:t>
            </w:r>
            <w:r>
              <w:rPr>
                <w:rFonts w:cstheme="minorHAnsi"/>
                <w:sz w:val="24"/>
                <w:szCs w:val="24"/>
              </w:rPr>
              <w:t>; and</w:t>
            </w:r>
          </w:p>
          <w:p w14:paraId="64B214D5" w14:textId="77777777" w:rsidR="0059148D" w:rsidRPr="00CE71A0" w:rsidRDefault="0059148D">
            <w:pPr>
              <w:pStyle w:val="ListParagraph"/>
              <w:numPr>
                <w:ilvl w:val="0"/>
                <w:numId w:val="10"/>
              </w:numPr>
              <w:spacing w:after="160" w:line="259" w:lineRule="auto"/>
              <w:ind w:left="990"/>
              <w:rPr>
                <w:rFonts w:cstheme="minorHAnsi"/>
                <w:sz w:val="24"/>
                <w:szCs w:val="24"/>
              </w:rPr>
              <w:pPrChange w:id="16" w:author="Tony Abbatiello" w:date="2020-06-03T11:46:00Z">
                <w:pPr>
                  <w:pStyle w:val="ListParagraph"/>
                  <w:numPr>
                    <w:numId w:val="10"/>
                  </w:numPr>
                  <w:spacing w:after="160" w:line="259" w:lineRule="auto"/>
                  <w:ind w:left="540" w:hanging="360"/>
                </w:pPr>
              </w:pPrChange>
            </w:pPr>
            <w:r w:rsidRPr="00CE71A0">
              <w:rPr>
                <w:rFonts w:cstheme="minorHAnsi"/>
                <w:sz w:val="24"/>
                <w:szCs w:val="24"/>
              </w:rPr>
              <w:t xml:space="preserve">to communicate its required data security and privacy responsibilities and goals and the consequences of non-compliance, to its </w:t>
            </w:r>
            <w:r>
              <w:rPr>
                <w:rFonts w:cstheme="minorHAnsi"/>
                <w:sz w:val="24"/>
                <w:szCs w:val="24"/>
              </w:rPr>
              <w:t>users</w:t>
            </w:r>
            <w:r w:rsidRPr="00CE71A0">
              <w:rPr>
                <w:rFonts w:cstheme="minorHAnsi"/>
                <w:sz w:val="24"/>
                <w:szCs w:val="24"/>
              </w:rPr>
              <w:t>.</w:t>
            </w:r>
          </w:p>
          <w:p w14:paraId="1ED60EB1" w14:textId="77777777" w:rsidR="0059148D" w:rsidRPr="00CE71A0" w:rsidRDefault="0059148D">
            <w:pPr>
              <w:pStyle w:val="ListParagraph"/>
              <w:tabs>
                <w:tab w:val="left" w:pos="-180"/>
                <w:tab w:val="left" w:pos="630"/>
                <w:tab w:val="left" w:pos="720"/>
              </w:tabs>
              <w:ind w:left="990"/>
              <w:rPr>
                <w:rFonts w:cstheme="minorHAnsi"/>
                <w:sz w:val="24"/>
                <w:szCs w:val="24"/>
              </w:rPr>
              <w:pPrChange w:id="17" w:author="Tony Abbatiello" w:date="2020-06-03T11:46:00Z">
                <w:pPr>
                  <w:pStyle w:val="ListParagraph"/>
                  <w:tabs>
                    <w:tab w:val="left" w:pos="-180"/>
                    <w:tab w:val="left" w:pos="630"/>
                    <w:tab w:val="left" w:pos="720"/>
                  </w:tabs>
                  <w:ind w:left="540"/>
                </w:pPr>
              </w:pPrChange>
            </w:pPr>
          </w:p>
          <w:p w14:paraId="14FE5194" w14:textId="77777777" w:rsidR="0059148D" w:rsidRPr="00CE71A0" w:rsidRDefault="0059148D">
            <w:pPr>
              <w:pStyle w:val="ListParagraph"/>
              <w:numPr>
                <w:ilvl w:val="0"/>
                <w:numId w:val="8"/>
              </w:numPr>
              <w:tabs>
                <w:tab w:val="left" w:pos="-180"/>
                <w:tab w:val="left" w:pos="630"/>
                <w:tab w:val="left" w:pos="720"/>
              </w:tabs>
              <w:spacing w:after="160" w:line="259" w:lineRule="auto"/>
              <w:ind w:left="1530" w:hanging="1710"/>
              <w:rPr>
                <w:rFonts w:cstheme="minorHAnsi"/>
                <w:sz w:val="24"/>
                <w:szCs w:val="24"/>
                <w:u w:val="single"/>
              </w:rPr>
              <w:pPrChange w:id="18" w:author="Tony Abbatiello" w:date="2020-06-03T11:46:00Z">
                <w:pPr>
                  <w:pStyle w:val="ListParagraph"/>
                  <w:numPr>
                    <w:numId w:val="8"/>
                  </w:numPr>
                  <w:tabs>
                    <w:tab w:val="left" w:pos="-180"/>
                    <w:tab w:val="left" w:pos="630"/>
                    <w:tab w:val="left" w:pos="720"/>
                  </w:tabs>
                  <w:spacing w:after="160" w:line="259" w:lineRule="auto"/>
                  <w:ind w:left="1080" w:hanging="1710"/>
                </w:pPr>
              </w:pPrChange>
            </w:pPr>
            <w:r w:rsidRPr="00CE71A0">
              <w:rPr>
                <w:rFonts w:cstheme="minorHAnsi"/>
                <w:sz w:val="24"/>
                <w:szCs w:val="24"/>
                <w:u w:val="single"/>
              </w:rPr>
              <w:t>Standard</w:t>
            </w:r>
          </w:p>
          <w:p w14:paraId="7B8C53DC" w14:textId="77777777" w:rsidR="0059148D" w:rsidRPr="00CE71A0" w:rsidRDefault="0059148D">
            <w:pPr>
              <w:tabs>
                <w:tab w:val="left" w:pos="-180"/>
                <w:tab w:val="left" w:pos="630"/>
                <w:tab w:val="left" w:pos="720"/>
              </w:tabs>
              <w:ind w:left="270"/>
              <w:rPr>
                <w:rFonts w:cstheme="minorHAnsi"/>
                <w:sz w:val="24"/>
                <w:szCs w:val="24"/>
              </w:rPr>
              <w:pPrChange w:id="19" w:author="Tony Abbatiello" w:date="2020-06-03T11:46:00Z">
                <w:pPr>
                  <w:tabs>
                    <w:tab w:val="left" w:pos="-180"/>
                    <w:tab w:val="left" w:pos="630"/>
                    <w:tab w:val="left" w:pos="720"/>
                  </w:tabs>
                  <w:ind w:left="-180"/>
                </w:pPr>
              </w:pPrChange>
            </w:pPr>
            <w:r w:rsidRPr="00AB4008">
              <w:rPr>
                <w:rFonts w:cstheme="minorHAnsi"/>
                <w:sz w:val="24"/>
                <w:szCs w:val="24"/>
              </w:rPr>
              <w:t>Cayuga-Onondaga BOCES</w:t>
            </w:r>
            <w:r>
              <w:rPr>
                <w:rFonts w:cstheme="minorHAnsi"/>
                <w:sz w:val="24"/>
                <w:szCs w:val="24"/>
              </w:rPr>
              <w:t xml:space="preserve"> will utilize t</w:t>
            </w:r>
            <w:r w:rsidRPr="00CE71A0">
              <w:rPr>
                <w:rFonts w:cstheme="minorHAnsi"/>
                <w:sz w:val="24"/>
                <w:szCs w:val="24"/>
              </w:rPr>
              <w:t xml:space="preserve">he National Institute of Standards and Technology’s Cybersecurity Framework v 1.1 (NIST CSF or Framework) </w:t>
            </w:r>
            <w:r>
              <w:rPr>
                <w:rFonts w:cstheme="minorHAnsi"/>
                <w:sz w:val="24"/>
                <w:szCs w:val="24"/>
              </w:rPr>
              <w:t>a</w:t>
            </w:r>
            <w:r w:rsidRPr="00CE71A0">
              <w:rPr>
                <w:rFonts w:cstheme="minorHAnsi"/>
                <w:sz w:val="24"/>
                <w:szCs w:val="24"/>
              </w:rPr>
              <w:t xml:space="preserve">s the standard for </w:t>
            </w:r>
            <w:r>
              <w:rPr>
                <w:rFonts w:cstheme="minorHAnsi"/>
                <w:sz w:val="24"/>
                <w:szCs w:val="24"/>
              </w:rPr>
              <w:t>its</w:t>
            </w:r>
            <w:r w:rsidRPr="00CE71A0">
              <w:rPr>
                <w:rFonts w:cstheme="minorHAnsi"/>
                <w:sz w:val="24"/>
                <w:szCs w:val="24"/>
              </w:rPr>
              <w:t xml:space="preserve"> Data Privacy and Security Program.</w:t>
            </w:r>
          </w:p>
          <w:p w14:paraId="517A087F" w14:textId="77777777" w:rsidR="0059148D" w:rsidRPr="00CE71A0" w:rsidRDefault="0059148D">
            <w:pPr>
              <w:pStyle w:val="ListParagraph"/>
              <w:tabs>
                <w:tab w:val="left" w:pos="-180"/>
                <w:tab w:val="left" w:pos="630"/>
                <w:tab w:val="left" w:pos="720"/>
              </w:tabs>
              <w:ind w:left="1530"/>
              <w:rPr>
                <w:rFonts w:cstheme="minorHAnsi"/>
                <w:sz w:val="24"/>
                <w:szCs w:val="24"/>
                <w:u w:val="single"/>
              </w:rPr>
              <w:pPrChange w:id="20" w:author="Tony Abbatiello" w:date="2020-06-03T11:46:00Z">
                <w:pPr>
                  <w:pStyle w:val="ListParagraph"/>
                  <w:tabs>
                    <w:tab w:val="left" w:pos="-180"/>
                    <w:tab w:val="left" w:pos="630"/>
                    <w:tab w:val="left" w:pos="720"/>
                  </w:tabs>
                  <w:ind w:left="1080"/>
                </w:pPr>
              </w:pPrChange>
            </w:pPr>
          </w:p>
          <w:p w14:paraId="51A4C76D" w14:textId="77777777" w:rsidR="0059148D" w:rsidRPr="00CE71A0" w:rsidRDefault="0059148D">
            <w:pPr>
              <w:pStyle w:val="ListParagraph"/>
              <w:numPr>
                <w:ilvl w:val="0"/>
                <w:numId w:val="8"/>
              </w:numPr>
              <w:tabs>
                <w:tab w:val="left" w:pos="-180"/>
                <w:tab w:val="left" w:pos="630"/>
                <w:tab w:val="left" w:pos="720"/>
              </w:tabs>
              <w:spacing w:after="160" w:line="259" w:lineRule="auto"/>
              <w:ind w:left="1530" w:hanging="1710"/>
              <w:rPr>
                <w:rFonts w:cstheme="minorHAnsi"/>
                <w:sz w:val="24"/>
                <w:szCs w:val="24"/>
                <w:u w:val="single"/>
              </w:rPr>
              <w:pPrChange w:id="21" w:author="Tony Abbatiello" w:date="2020-06-03T11:46:00Z">
                <w:pPr>
                  <w:pStyle w:val="ListParagraph"/>
                  <w:numPr>
                    <w:numId w:val="8"/>
                  </w:numPr>
                  <w:tabs>
                    <w:tab w:val="left" w:pos="-180"/>
                    <w:tab w:val="left" w:pos="630"/>
                    <w:tab w:val="left" w:pos="720"/>
                  </w:tabs>
                  <w:spacing w:after="160" w:line="259" w:lineRule="auto"/>
                  <w:ind w:left="1080" w:hanging="1710"/>
                </w:pPr>
              </w:pPrChange>
            </w:pPr>
            <w:r w:rsidRPr="00CE71A0">
              <w:rPr>
                <w:rFonts w:cstheme="minorHAnsi"/>
                <w:sz w:val="24"/>
                <w:szCs w:val="24"/>
                <w:u w:val="single"/>
              </w:rPr>
              <w:t>Scope</w:t>
            </w:r>
          </w:p>
          <w:p w14:paraId="398391E4" w14:textId="77777777" w:rsidR="0059148D" w:rsidRPr="00CE71A0" w:rsidRDefault="0059148D">
            <w:pPr>
              <w:pStyle w:val="ListParagraph"/>
              <w:spacing w:after="0"/>
              <w:ind w:left="1170"/>
              <w:rPr>
                <w:rFonts w:cstheme="minorHAnsi"/>
                <w:sz w:val="24"/>
                <w:szCs w:val="24"/>
              </w:rPr>
              <w:pPrChange w:id="22" w:author="Tony Abbatiello" w:date="2020-06-03T11:46:00Z">
                <w:pPr>
                  <w:pStyle w:val="ListParagraph"/>
                  <w:spacing w:after="0"/>
                </w:pPr>
              </w:pPrChange>
            </w:pPr>
          </w:p>
          <w:p w14:paraId="0780A3E2" w14:textId="77777777" w:rsidR="0059148D" w:rsidRPr="00CE71A0" w:rsidRDefault="0059148D">
            <w:pPr>
              <w:pStyle w:val="ListParagraph"/>
              <w:spacing w:after="0"/>
              <w:ind w:left="270"/>
              <w:rPr>
                <w:rFonts w:cstheme="minorHAnsi"/>
                <w:sz w:val="24"/>
                <w:szCs w:val="24"/>
              </w:rPr>
              <w:pPrChange w:id="23" w:author="Tony Abbatiello" w:date="2020-06-03T11:46:00Z">
                <w:pPr>
                  <w:pStyle w:val="ListParagraph"/>
                  <w:spacing w:after="0"/>
                  <w:ind w:left="-180"/>
                </w:pPr>
              </w:pPrChange>
            </w:pPr>
            <w:r w:rsidRPr="00CE71A0">
              <w:rPr>
                <w:rFonts w:cstheme="minorHAnsi"/>
                <w:sz w:val="24"/>
                <w:szCs w:val="24"/>
              </w:rPr>
              <w:t xml:space="preserve">The policy applies to </w:t>
            </w:r>
            <w:r>
              <w:rPr>
                <w:rFonts w:cstheme="minorHAnsi"/>
                <w:sz w:val="24"/>
                <w:szCs w:val="24"/>
              </w:rPr>
              <w:t>CAYUGA-ONONDAGA BOCES</w:t>
            </w:r>
            <w:r w:rsidRPr="00CE71A0">
              <w:rPr>
                <w:rFonts w:cstheme="minorHAnsi"/>
                <w:sz w:val="24"/>
                <w:szCs w:val="24"/>
              </w:rPr>
              <w:t xml:space="preserve"> employees, and also to independent contractors, interns, volunteers (” Users”) and third-party contractors who receive or have access to </w:t>
            </w:r>
            <w:r>
              <w:rPr>
                <w:rFonts w:cstheme="minorHAnsi"/>
                <w:sz w:val="24"/>
                <w:szCs w:val="24"/>
              </w:rPr>
              <w:t>CAYUGA-ONONDAGA BOCES</w:t>
            </w:r>
            <w:r w:rsidRPr="00CE71A0">
              <w:rPr>
                <w:rFonts w:cstheme="minorHAnsi"/>
                <w:sz w:val="24"/>
                <w:szCs w:val="24"/>
              </w:rPr>
              <w:t xml:space="preserve">’s data and/or data systems. </w:t>
            </w:r>
          </w:p>
          <w:p w14:paraId="6D1BD696" w14:textId="77777777" w:rsidR="0059148D" w:rsidRPr="00CE71A0" w:rsidRDefault="0059148D">
            <w:pPr>
              <w:pStyle w:val="ListParagraph"/>
              <w:spacing w:after="0"/>
              <w:ind w:left="270"/>
              <w:rPr>
                <w:rFonts w:cstheme="minorHAnsi"/>
                <w:sz w:val="24"/>
                <w:szCs w:val="24"/>
              </w:rPr>
              <w:pPrChange w:id="24" w:author="Tony Abbatiello" w:date="2020-06-03T11:46:00Z">
                <w:pPr>
                  <w:pStyle w:val="ListParagraph"/>
                  <w:spacing w:after="0"/>
                  <w:ind w:left="-180"/>
                </w:pPr>
              </w:pPrChange>
            </w:pPr>
          </w:p>
          <w:p w14:paraId="60042F40" w14:textId="77777777" w:rsidR="0059148D" w:rsidRPr="00CE71A0" w:rsidRDefault="0059148D">
            <w:pPr>
              <w:pStyle w:val="ListParagraph"/>
              <w:spacing w:after="0"/>
              <w:ind w:left="270"/>
              <w:rPr>
                <w:rFonts w:cstheme="minorHAnsi"/>
                <w:sz w:val="24"/>
                <w:szCs w:val="24"/>
              </w:rPr>
              <w:pPrChange w:id="25" w:author="Tony Abbatiello" w:date="2020-06-03T11:46:00Z">
                <w:pPr>
                  <w:pStyle w:val="ListParagraph"/>
                  <w:spacing w:after="0"/>
                  <w:ind w:left="-180"/>
                </w:pPr>
              </w:pPrChange>
            </w:pPr>
            <w:r w:rsidRPr="00CE71A0">
              <w:rPr>
                <w:rFonts w:cstheme="minorHAnsi"/>
                <w:sz w:val="24"/>
                <w:szCs w:val="24"/>
              </w:rPr>
              <w:t xml:space="preserve">This policy encompasses all systems, automated and manual, including systems managed or hosted by third parties on behalf of the educational agency and it addresses all information, regardless of the form or format, which is created or </w:t>
            </w:r>
            <w:r>
              <w:rPr>
                <w:rFonts w:cstheme="minorHAnsi"/>
                <w:sz w:val="24"/>
                <w:szCs w:val="24"/>
              </w:rPr>
              <w:t>used</w:t>
            </w:r>
            <w:r w:rsidRPr="00CE71A0">
              <w:rPr>
                <w:rFonts w:cstheme="minorHAnsi"/>
                <w:sz w:val="24"/>
                <w:szCs w:val="24"/>
              </w:rPr>
              <w:t xml:space="preserve"> in support of the activities of an educational agency</w:t>
            </w:r>
          </w:p>
          <w:p w14:paraId="1B95A6B5" w14:textId="77777777" w:rsidR="0059148D" w:rsidRPr="00CE71A0" w:rsidRDefault="0059148D">
            <w:pPr>
              <w:pStyle w:val="ListParagraph"/>
              <w:spacing w:after="0"/>
              <w:ind w:left="270"/>
              <w:rPr>
                <w:rFonts w:cstheme="minorHAnsi"/>
                <w:sz w:val="24"/>
                <w:szCs w:val="24"/>
              </w:rPr>
              <w:pPrChange w:id="26" w:author="Tony Abbatiello" w:date="2020-06-03T11:46:00Z">
                <w:pPr>
                  <w:pStyle w:val="ListParagraph"/>
                  <w:spacing w:after="0"/>
                  <w:ind w:left="-180"/>
                </w:pPr>
              </w:pPrChange>
            </w:pPr>
          </w:p>
          <w:p w14:paraId="57293C47" w14:textId="77777777" w:rsidR="0059148D" w:rsidRPr="00CE71A0" w:rsidRDefault="0059148D">
            <w:pPr>
              <w:pStyle w:val="ListParagraph"/>
              <w:spacing w:after="0"/>
              <w:ind w:left="270"/>
              <w:rPr>
                <w:rFonts w:cstheme="minorHAnsi"/>
                <w:sz w:val="24"/>
                <w:szCs w:val="24"/>
              </w:rPr>
              <w:pPrChange w:id="27" w:author="Tony Abbatiello" w:date="2020-06-03T11:46:00Z">
                <w:pPr>
                  <w:pStyle w:val="ListParagraph"/>
                  <w:spacing w:after="0"/>
                  <w:ind w:left="-180"/>
                </w:pPr>
              </w:pPrChange>
            </w:pPr>
            <w:r w:rsidRPr="00CE71A0">
              <w:rPr>
                <w:rFonts w:cstheme="minorHAnsi"/>
                <w:sz w:val="24"/>
                <w:szCs w:val="24"/>
              </w:rPr>
              <w:t xml:space="preserve">This policy shall be published on the </w:t>
            </w:r>
            <w:r>
              <w:rPr>
                <w:rFonts w:cstheme="minorHAnsi"/>
                <w:sz w:val="24"/>
                <w:szCs w:val="24"/>
              </w:rPr>
              <w:t>CAYUGA-ONONDAGA BOCES</w:t>
            </w:r>
            <w:r w:rsidRPr="00CE71A0">
              <w:rPr>
                <w:rFonts w:cstheme="minorHAnsi"/>
                <w:sz w:val="24"/>
                <w:szCs w:val="24"/>
              </w:rPr>
              <w:t xml:space="preserve"> website</w:t>
            </w:r>
            <w:r>
              <w:rPr>
                <w:rFonts w:cstheme="minorHAnsi"/>
                <w:sz w:val="24"/>
                <w:szCs w:val="24"/>
              </w:rPr>
              <w:t xml:space="preserve"> and </w:t>
            </w:r>
            <w:r w:rsidRPr="004A1A46">
              <w:rPr>
                <w:rFonts w:cstheme="minorHAnsi"/>
                <w:sz w:val="24"/>
                <w:szCs w:val="24"/>
              </w:rPr>
              <w:t xml:space="preserve">notice of </w:t>
            </w:r>
            <w:r>
              <w:rPr>
                <w:rFonts w:cstheme="minorHAnsi"/>
                <w:sz w:val="24"/>
                <w:szCs w:val="24"/>
              </w:rPr>
              <w:t xml:space="preserve">its existence </w:t>
            </w:r>
            <w:r w:rsidRPr="004A1A46">
              <w:rPr>
                <w:rFonts w:cstheme="minorHAnsi"/>
                <w:sz w:val="24"/>
                <w:szCs w:val="24"/>
              </w:rPr>
              <w:t>shall be provided to all</w:t>
            </w:r>
            <w:r>
              <w:rPr>
                <w:rFonts w:cstheme="minorHAnsi"/>
                <w:sz w:val="24"/>
                <w:szCs w:val="24"/>
              </w:rPr>
              <w:t xml:space="preserve"> </w:t>
            </w:r>
            <w:r w:rsidRPr="004A1A46">
              <w:rPr>
                <w:rFonts w:cstheme="minorHAnsi"/>
                <w:sz w:val="24"/>
                <w:szCs w:val="24"/>
              </w:rPr>
              <w:t>employees</w:t>
            </w:r>
            <w:r>
              <w:rPr>
                <w:rFonts w:cstheme="minorHAnsi"/>
                <w:sz w:val="24"/>
                <w:szCs w:val="24"/>
              </w:rPr>
              <w:t xml:space="preserve"> and Users</w:t>
            </w:r>
            <w:r w:rsidRPr="004A1A46">
              <w:rPr>
                <w:rFonts w:cstheme="minorHAnsi"/>
                <w:sz w:val="24"/>
                <w:szCs w:val="24"/>
              </w:rPr>
              <w:t>.</w:t>
            </w:r>
          </w:p>
          <w:p w14:paraId="63FA576B" w14:textId="77777777" w:rsidR="0059148D" w:rsidRPr="00CE71A0" w:rsidRDefault="0059148D">
            <w:pPr>
              <w:spacing w:after="0"/>
              <w:ind w:left="450"/>
              <w:rPr>
                <w:rFonts w:cstheme="minorHAnsi"/>
                <w:sz w:val="24"/>
                <w:szCs w:val="24"/>
              </w:rPr>
              <w:pPrChange w:id="28" w:author="Tony Abbatiello" w:date="2020-06-03T11:46:00Z">
                <w:pPr>
                  <w:spacing w:after="0"/>
                </w:pPr>
              </w:pPrChange>
            </w:pPr>
          </w:p>
          <w:p w14:paraId="15F885BB" w14:textId="77777777" w:rsidR="0059148D" w:rsidRPr="00CE71A0" w:rsidRDefault="0059148D">
            <w:pPr>
              <w:pStyle w:val="ListParagraph"/>
              <w:ind w:left="1170"/>
              <w:rPr>
                <w:rFonts w:cstheme="minorHAnsi"/>
                <w:sz w:val="24"/>
                <w:szCs w:val="24"/>
              </w:rPr>
              <w:pPrChange w:id="29" w:author="Tony Abbatiello" w:date="2020-06-03T11:46:00Z">
                <w:pPr>
                  <w:pStyle w:val="ListParagraph"/>
                </w:pPr>
              </w:pPrChange>
            </w:pPr>
          </w:p>
          <w:p w14:paraId="7A2F12F3" w14:textId="77777777" w:rsidR="0059148D" w:rsidRPr="00CE71A0" w:rsidRDefault="0059148D">
            <w:pPr>
              <w:pStyle w:val="ListParagraph"/>
              <w:numPr>
                <w:ilvl w:val="0"/>
                <w:numId w:val="8"/>
              </w:numPr>
              <w:spacing w:after="0" w:line="259" w:lineRule="auto"/>
              <w:ind w:left="270" w:hanging="450"/>
              <w:rPr>
                <w:rFonts w:cstheme="minorHAnsi"/>
                <w:sz w:val="24"/>
                <w:szCs w:val="24"/>
                <w:u w:val="single"/>
              </w:rPr>
              <w:pPrChange w:id="30" w:author="Tony Abbatiello" w:date="2020-06-03T11:46:00Z">
                <w:pPr>
                  <w:pStyle w:val="ListParagraph"/>
                  <w:numPr>
                    <w:numId w:val="8"/>
                  </w:numPr>
                  <w:spacing w:after="0" w:line="259" w:lineRule="auto"/>
                  <w:ind w:left="-180" w:hanging="450"/>
                </w:pPr>
              </w:pPrChange>
            </w:pPr>
            <w:r w:rsidRPr="00CE71A0">
              <w:rPr>
                <w:rFonts w:cstheme="minorHAnsi"/>
                <w:sz w:val="24"/>
                <w:szCs w:val="24"/>
                <w:u w:val="single"/>
              </w:rPr>
              <w:t xml:space="preserve">Compliance </w:t>
            </w:r>
          </w:p>
          <w:p w14:paraId="7AF6E112" w14:textId="77777777" w:rsidR="0059148D" w:rsidRPr="00CE71A0" w:rsidRDefault="0059148D">
            <w:pPr>
              <w:spacing w:after="0"/>
              <w:ind w:left="450"/>
              <w:rPr>
                <w:rFonts w:cstheme="minorHAnsi"/>
                <w:b/>
                <w:sz w:val="24"/>
                <w:szCs w:val="24"/>
              </w:rPr>
              <w:pPrChange w:id="31" w:author="Tony Abbatiello" w:date="2020-06-03T11:46:00Z">
                <w:pPr>
                  <w:spacing w:after="0"/>
                </w:pPr>
              </w:pPrChange>
            </w:pPr>
          </w:p>
          <w:p w14:paraId="6C2565D9" w14:textId="77777777" w:rsidR="0059148D" w:rsidRPr="00CE71A0" w:rsidRDefault="0059148D">
            <w:pPr>
              <w:spacing w:after="0"/>
              <w:ind w:left="450"/>
              <w:rPr>
                <w:rFonts w:cstheme="minorHAnsi"/>
                <w:sz w:val="24"/>
                <w:szCs w:val="24"/>
              </w:rPr>
              <w:pPrChange w:id="32" w:author="Tony Abbatiello" w:date="2020-06-03T11:46:00Z">
                <w:pPr>
                  <w:spacing w:after="0"/>
                </w:pPr>
              </w:pPrChange>
            </w:pPr>
            <w:r w:rsidRPr="00CE71A0">
              <w:rPr>
                <w:rFonts w:cstheme="minorHAnsi"/>
                <w:sz w:val="24"/>
                <w:szCs w:val="24"/>
              </w:rPr>
              <w:t>Deputy Commissioners of Education are responsible for the compliance of their programs and offices with this policy, related policies, and their applicable standards, guidelines and procedures. Instances of non-compliance will be addres</w:t>
            </w:r>
            <w:r>
              <w:rPr>
                <w:rFonts w:cstheme="minorHAnsi"/>
                <w:sz w:val="24"/>
                <w:szCs w:val="24"/>
              </w:rPr>
              <w:t>sed</w:t>
            </w:r>
            <w:r w:rsidRPr="00CE71A0">
              <w:rPr>
                <w:rFonts w:cstheme="minorHAnsi"/>
                <w:sz w:val="24"/>
                <w:szCs w:val="24"/>
              </w:rPr>
              <w:t xml:space="preserve"> on a case-by-case basis. All cases will be documented, and program offices will be directed to adopt corrective practices, as applicable.  </w:t>
            </w:r>
          </w:p>
          <w:p w14:paraId="71C12ED7" w14:textId="77777777" w:rsidR="0059148D" w:rsidRPr="00CE71A0" w:rsidRDefault="0059148D">
            <w:pPr>
              <w:pStyle w:val="ListParagraph"/>
              <w:spacing w:after="0"/>
              <w:ind w:left="1890"/>
              <w:rPr>
                <w:rFonts w:cstheme="minorHAnsi"/>
                <w:sz w:val="24"/>
                <w:szCs w:val="24"/>
              </w:rPr>
              <w:pPrChange w:id="33" w:author="Tony Abbatiello" w:date="2020-06-03T11:46:00Z">
                <w:pPr>
                  <w:pStyle w:val="ListParagraph"/>
                  <w:spacing w:after="0"/>
                  <w:ind w:left="1440"/>
                </w:pPr>
              </w:pPrChange>
            </w:pPr>
          </w:p>
          <w:p w14:paraId="1B2ED56F" w14:textId="77777777" w:rsidR="0059148D" w:rsidRPr="00CE71A0" w:rsidRDefault="0059148D">
            <w:pPr>
              <w:pStyle w:val="ListParagraph"/>
              <w:spacing w:after="0"/>
              <w:ind w:left="1170"/>
              <w:rPr>
                <w:rFonts w:cstheme="minorHAnsi"/>
                <w:sz w:val="24"/>
                <w:szCs w:val="24"/>
              </w:rPr>
              <w:pPrChange w:id="34" w:author="Tony Abbatiello" w:date="2020-06-03T11:46:00Z">
                <w:pPr>
                  <w:pStyle w:val="ListParagraph"/>
                  <w:spacing w:after="0"/>
                </w:pPr>
              </w:pPrChange>
            </w:pPr>
          </w:p>
          <w:p w14:paraId="6EBEC961" w14:textId="77777777" w:rsidR="0059148D" w:rsidRPr="00CE71A0" w:rsidRDefault="0059148D">
            <w:pPr>
              <w:pStyle w:val="ListParagraph"/>
              <w:numPr>
                <w:ilvl w:val="0"/>
                <w:numId w:val="8"/>
              </w:numPr>
              <w:spacing w:after="0" w:line="259" w:lineRule="auto"/>
              <w:ind w:left="450" w:hanging="540"/>
              <w:rPr>
                <w:rFonts w:cstheme="minorHAnsi"/>
                <w:sz w:val="24"/>
                <w:szCs w:val="24"/>
                <w:u w:val="single"/>
              </w:rPr>
              <w:pPrChange w:id="35" w:author="Tony Abbatiello" w:date="2020-06-03T11:46:00Z">
                <w:pPr>
                  <w:pStyle w:val="ListParagraph"/>
                  <w:numPr>
                    <w:numId w:val="8"/>
                  </w:numPr>
                  <w:spacing w:after="0" w:line="259" w:lineRule="auto"/>
                  <w:ind w:left="0" w:hanging="540"/>
                </w:pPr>
              </w:pPrChange>
            </w:pPr>
            <w:r w:rsidRPr="00CE71A0">
              <w:rPr>
                <w:rFonts w:cstheme="minorHAnsi"/>
                <w:sz w:val="24"/>
                <w:szCs w:val="24"/>
                <w:u w:val="single"/>
              </w:rPr>
              <w:t>Oversight</w:t>
            </w:r>
          </w:p>
          <w:p w14:paraId="28408813" w14:textId="77777777" w:rsidR="0059148D" w:rsidRPr="00CE71A0" w:rsidRDefault="0059148D">
            <w:pPr>
              <w:pStyle w:val="ListParagraph"/>
              <w:spacing w:after="0"/>
              <w:ind w:left="450"/>
              <w:rPr>
                <w:rFonts w:cstheme="minorHAnsi"/>
                <w:sz w:val="24"/>
                <w:szCs w:val="24"/>
              </w:rPr>
              <w:pPrChange w:id="36" w:author="Tony Abbatiello" w:date="2020-06-03T11:46:00Z">
                <w:pPr>
                  <w:pStyle w:val="ListParagraph"/>
                  <w:spacing w:after="0"/>
                  <w:ind w:left="0"/>
                </w:pPr>
              </w:pPrChange>
            </w:pPr>
          </w:p>
          <w:p w14:paraId="4EB101DD" w14:textId="77777777" w:rsidR="0059148D" w:rsidRPr="00CE71A0" w:rsidRDefault="0059148D">
            <w:pPr>
              <w:pStyle w:val="ListParagraph"/>
              <w:spacing w:after="0"/>
              <w:ind w:left="450"/>
              <w:rPr>
                <w:rFonts w:cstheme="minorHAnsi"/>
                <w:sz w:val="24"/>
                <w:szCs w:val="24"/>
              </w:rPr>
              <w:pPrChange w:id="37" w:author="Tony Abbatiello" w:date="2020-06-03T11:46:00Z">
                <w:pPr>
                  <w:pStyle w:val="ListParagraph"/>
                  <w:spacing w:after="0"/>
                  <w:ind w:left="0"/>
                </w:pPr>
              </w:pPrChange>
            </w:pPr>
            <w:r>
              <w:rPr>
                <w:rFonts w:cstheme="minorHAnsi"/>
                <w:sz w:val="24"/>
                <w:szCs w:val="24"/>
              </w:rPr>
              <w:t>CAYUGA-ONONDAGA BOCES</w:t>
            </w:r>
            <w:r w:rsidRPr="00CE71A0">
              <w:rPr>
                <w:rFonts w:cstheme="minorHAnsi"/>
                <w:sz w:val="24"/>
                <w:szCs w:val="24"/>
              </w:rPr>
              <w:t>’s Chief Privacy Officer</w:t>
            </w:r>
            <w:r>
              <w:rPr>
                <w:rFonts w:cstheme="minorHAnsi"/>
                <w:sz w:val="24"/>
                <w:szCs w:val="24"/>
              </w:rPr>
              <w:t>s</w:t>
            </w:r>
            <w:r w:rsidRPr="00CE71A0">
              <w:rPr>
                <w:rFonts w:cstheme="minorHAnsi"/>
                <w:sz w:val="24"/>
                <w:szCs w:val="24"/>
              </w:rPr>
              <w:t xml:space="preserve"> shall annually report to its Board of Regents on data privacy and security activities and progress, the number and disposition of reported breaches, if any, and a summary of any complaint submitted pursuant to Education Law §2-d.</w:t>
            </w:r>
          </w:p>
          <w:p w14:paraId="77A167A1" w14:textId="77777777" w:rsidR="0059148D" w:rsidRPr="00CE71A0" w:rsidRDefault="0059148D" w:rsidP="0059148D">
            <w:pPr>
              <w:pStyle w:val="ListParagraph"/>
              <w:spacing w:after="0"/>
              <w:ind w:left="0"/>
              <w:rPr>
                <w:rFonts w:cstheme="minorHAnsi"/>
                <w:sz w:val="24"/>
                <w:szCs w:val="24"/>
              </w:rPr>
            </w:pPr>
          </w:p>
          <w:p w14:paraId="06117E5B" w14:textId="77777777" w:rsidR="0059148D" w:rsidRPr="00CE71A0" w:rsidRDefault="0059148D" w:rsidP="0059148D">
            <w:pPr>
              <w:pStyle w:val="ListParagraph"/>
              <w:spacing w:after="0"/>
              <w:ind w:left="0"/>
              <w:rPr>
                <w:rFonts w:cstheme="minorHAnsi"/>
                <w:sz w:val="24"/>
                <w:szCs w:val="24"/>
              </w:rPr>
            </w:pPr>
          </w:p>
          <w:p w14:paraId="68292E11" w14:textId="77777777" w:rsidR="0059148D" w:rsidRPr="00CE71A0" w:rsidRDefault="0059148D" w:rsidP="0059148D">
            <w:pPr>
              <w:pStyle w:val="ListParagraph"/>
              <w:numPr>
                <w:ilvl w:val="0"/>
                <w:numId w:val="8"/>
              </w:numPr>
              <w:spacing w:after="0" w:line="259" w:lineRule="auto"/>
              <w:ind w:left="0" w:hanging="540"/>
              <w:rPr>
                <w:rFonts w:cstheme="minorHAnsi"/>
                <w:sz w:val="24"/>
                <w:szCs w:val="24"/>
                <w:u w:val="single"/>
              </w:rPr>
            </w:pPr>
            <w:r w:rsidRPr="00CE71A0">
              <w:rPr>
                <w:rFonts w:cstheme="minorHAnsi"/>
                <w:sz w:val="24"/>
                <w:szCs w:val="24"/>
                <w:u w:val="single"/>
              </w:rPr>
              <w:t>Data Privacy</w:t>
            </w:r>
          </w:p>
          <w:p w14:paraId="0ED9272F" w14:textId="77777777" w:rsidR="0059148D" w:rsidRPr="00CE71A0" w:rsidRDefault="0059148D" w:rsidP="0059148D">
            <w:pPr>
              <w:pStyle w:val="ListParagraph"/>
              <w:spacing w:after="0"/>
              <w:ind w:left="0"/>
              <w:rPr>
                <w:rFonts w:cstheme="minorHAnsi"/>
                <w:sz w:val="24"/>
                <w:szCs w:val="24"/>
              </w:rPr>
            </w:pPr>
          </w:p>
          <w:p w14:paraId="3BC0E3DB" w14:textId="77777777" w:rsidR="0059148D" w:rsidRPr="00CE71A0" w:rsidRDefault="0059148D" w:rsidP="0059148D">
            <w:pPr>
              <w:pStyle w:val="ListParagraph"/>
              <w:numPr>
                <w:ilvl w:val="3"/>
                <w:numId w:val="8"/>
              </w:numPr>
              <w:tabs>
                <w:tab w:val="left" w:pos="3510"/>
              </w:tabs>
              <w:spacing w:after="0" w:line="259" w:lineRule="auto"/>
              <w:ind w:left="360"/>
              <w:rPr>
                <w:rFonts w:cstheme="minorHAnsi"/>
                <w:sz w:val="24"/>
                <w:szCs w:val="24"/>
              </w:rPr>
            </w:pPr>
            <w:bookmarkStart w:id="38" w:name="_Hlk21605721"/>
            <w:r w:rsidRPr="00CE71A0">
              <w:rPr>
                <w:rFonts w:cstheme="minorHAnsi"/>
                <w:sz w:val="24"/>
                <w:szCs w:val="24"/>
              </w:rPr>
              <w:t>Laws such as the Family Educational Rights Privacy Act (FERPA), NYS Education Law §2-d and other state or federal laws establish baseline parameters for what is permissible when sharing student PII.</w:t>
            </w:r>
          </w:p>
          <w:p w14:paraId="71F221B8" w14:textId="77777777" w:rsidR="0059148D" w:rsidRPr="00CE71A0" w:rsidRDefault="0059148D" w:rsidP="0059148D">
            <w:pPr>
              <w:pStyle w:val="ListParagraph"/>
              <w:tabs>
                <w:tab w:val="left" w:pos="3510"/>
              </w:tabs>
              <w:spacing w:after="0"/>
              <w:ind w:left="360"/>
              <w:rPr>
                <w:rFonts w:cstheme="minorHAnsi"/>
                <w:sz w:val="24"/>
                <w:szCs w:val="24"/>
              </w:rPr>
            </w:pPr>
          </w:p>
          <w:bookmarkEnd w:id="38"/>
          <w:p w14:paraId="710495E3" w14:textId="77777777" w:rsidR="0059148D" w:rsidRPr="00CE71A0" w:rsidRDefault="0059148D" w:rsidP="0059148D">
            <w:pPr>
              <w:pStyle w:val="ListParagraph"/>
              <w:numPr>
                <w:ilvl w:val="3"/>
                <w:numId w:val="8"/>
              </w:numPr>
              <w:tabs>
                <w:tab w:val="left" w:pos="3510"/>
              </w:tabs>
              <w:spacing w:after="0" w:line="259" w:lineRule="auto"/>
              <w:ind w:left="360"/>
              <w:rPr>
                <w:rFonts w:cstheme="minorHAnsi"/>
                <w:sz w:val="24"/>
                <w:szCs w:val="24"/>
              </w:rPr>
            </w:pPr>
            <w:r w:rsidRPr="00CE71A0">
              <w:rPr>
                <w:rFonts w:cstheme="minorHAnsi"/>
                <w:sz w:val="24"/>
                <w:szCs w:val="24"/>
              </w:rPr>
              <w:t>Data protected by law must only be u</w:t>
            </w:r>
            <w:r>
              <w:rPr>
                <w:rFonts w:cstheme="minorHAnsi"/>
                <w:sz w:val="24"/>
                <w:szCs w:val="24"/>
              </w:rPr>
              <w:t>sed</w:t>
            </w:r>
            <w:r w:rsidRPr="00CE71A0">
              <w:rPr>
                <w:rFonts w:cstheme="minorHAnsi"/>
                <w:sz w:val="24"/>
                <w:szCs w:val="24"/>
              </w:rPr>
              <w:t xml:space="preserve"> in accordance with law and regulation and </w:t>
            </w:r>
            <w:r>
              <w:rPr>
                <w:rFonts w:cstheme="minorHAnsi"/>
                <w:sz w:val="24"/>
                <w:szCs w:val="24"/>
              </w:rPr>
              <w:t>CAYUGA-ONONDAGA BOCES</w:t>
            </w:r>
            <w:r w:rsidRPr="00CE71A0">
              <w:rPr>
                <w:rFonts w:cstheme="minorHAnsi"/>
                <w:sz w:val="24"/>
                <w:szCs w:val="24"/>
              </w:rPr>
              <w:t xml:space="preserve"> policies to ensure it is protected from unauthorized use and/or disclosure.  </w:t>
            </w:r>
          </w:p>
          <w:p w14:paraId="57F72405" w14:textId="77777777" w:rsidR="0059148D" w:rsidRPr="00CE71A0" w:rsidRDefault="0059148D" w:rsidP="0059148D">
            <w:pPr>
              <w:pStyle w:val="ListParagraph"/>
              <w:rPr>
                <w:rFonts w:cstheme="minorHAnsi"/>
                <w:sz w:val="24"/>
                <w:szCs w:val="24"/>
              </w:rPr>
            </w:pPr>
          </w:p>
          <w:p w14:paraId="3F2DA5B7" w14:textId="77777777" w:rsidR="0059148D" w:rsidRPr="00CE71A0" w:rsidRDefault="0059148D" w:rsidP="0059148D">
            <w:pPr>
              <w:pStyle w:val="ListParagraph"/>
              <w:numPr>
                <w:ilvl w:val="3"/>
                <w:numId w:val="8"/>
              </w:numPr>
              <w:tabs>
                <w:tab w:val="left" w:pos="3510"/>
              </w:tabs>
              <w:spacing w:after="160" w:line="259" w:lineRule="auto"/>
              <w:ind w:left="360"/>
              <w:rPr>
                <w:rFonts w:cstheme="minorHAnsi"/>
                <w:sz w:val="24"/>
                <w:szCs w:val="24"/>
              </w:rPr>
            </w:pPr>
            <w:r>
              <w:rPr>
                <w:rFonts w:cstheme="minorHAnsi"/>
                <w:sz w:val="24"/>
                <w:szCs w:val="24"/>
              </w:rPr>
              <w:t>CAYUGA-ONONDAGA BOCES</w:t>
            </w:r>
            <w:r w:rsidRPr="00CE71A0">
              <w:rPr>
                <w:rFonts w:cstheme="minorHAnsi"/>
                <w:sz w:val="24"/>
                <w:szCs w:val="24"/>
              </w:rPr>
              <w:t xml:space="preserve"> has established a Data Governance Team to manage its use of data protected by law. The Chief Privacy officer</w:t>
            </w:r>
            <w:r>
              <w:rPr>
                <w:rFonts w:cstheme="minorHAnsi"/>
                <w:sz w:val="24"/>
                <w:szCs w:val="24"/>
              </w:rPr>
              <w:t>s</w:t>
            </w:r>
            <w:r w:rsidRPr="00CE71A0">
              <w:rPr>
                <w:rFonts w:cstheme="minorHAnsi"/>
                <w:sz w:val="24"/>
                <w:szCs w:val="24"/>
              </w:rPr>
              <w:t xml:space="preserve"> and the Data Governance Team will, together with program offices, determine whether a propo</w:t>
            </w:r>
            <w:r>
              <w:rPr>
                <w:rFonts w:cstheme="minorHAnsi"/>
                <w:sz w:val="24"/>
                <w:szCs w:val="24"/>
              </w:rPr>
              <w:t>sed</w:t>
            </w:r>
            <w:r w:rsidRPr="00CE71A0">
              <w:rPr>
                <w:rFonts w:cstheme="minorHAnsi"/>
                <w:sz w:val="24"/>
                <w:szCs w:val="24"/>
              </w:rPr>
              <w:t xml:space="preserve"> use of personally identifiable information would benefit students and educational agencies, and to ensure that personally identifiable information is not included in public reports or other public documents, or otherwise publicly disclo</w:t>
            </w:r>
            <w:r>
              <w:rPr>
                <w:rFonts w:cstheme="minorHAnsi"/>
                <w:sz w:val="24"/>
                <w:szCs w:val="24"/>
              </w:rPr>
              <w:t>sed</w:t>
            </w:r>
            <w:r w:rsidRPr="00CE71A0">
              <w:rPr>
                <w:rFonts w:cstheme="minorHAnsi"/>
                <w:sz w:val="24"/>
                <w:szCs w:val="24"/>
              </w:rPr>
              <w:t>;</w:t>
            </w:r>
          </w:p>
          <w:p w14:paraId="553B2569" w14:textId="77777777" w:rsidR="0059148D" w:rsidRPr="00CE71A0" w:rsidRDefault="0059148D" w:rsidP="0059148D">
            <w:pPr>
              <w:pStyle w:val="ListParagraph"/>
              <w:rPr>
                <w:rFonts w:cstheme="minorHAnsi"/>
                <w:sz w:val="24"/>
                <w:szCs w:val="24"/>
              </w:rPr>
            </w:pPr>
          </w:p>
          <w:p w14:paraId="5917155E" w14:textId="77777777" w:rsidR="0059148D" w:rsidRPr="00CE71A0" w:rsidRDefault="0059148D" w:rsidP="0059148D">
            <w:pPr>
              <w:pStyle w:val="ListParagraph"/>
              <w:numPr>
                <w:ilvl w:val="3"/>
                <w:numId w:val="8"/>
              </w:numPr>
              <w:tabs>
                <w:tab w:val="left" w:pos="3510"/>
              </w:tabs>
              <w:spacing w:after="0" w:line="259" w:lineRule="auto"/>
              <w:ind w:left="360"/>
              <w:rPr>
                <w:rFonts w:cstheme="minorHAnsi"/>
                <w:sz w:val="24"/>
                <w:szCs w:val="24"/>
              </w:rPr>
            </w:pPr>
            <w:r w:rsidRPr="00CE71A0">
              <w:rPr>
                <w:rFonts w:cstheme="minorHAnsi"/>
                <w:sz w:val="24"/>
                <w:szCs w:val="24"/>
              </w:rPr>
              <w:t xml:space="preserve">No student data shall be shared with third parties without a written agreement that complies with state and federal laws and regulations. No student data will be provided to third parties </w:t>
            </w:r>
            <w:r w:rsidRPr="00CE71A0">
              <w:rPr>
                <w:rFonts w:cstheme="minorHAnsi"/>
                <w:sz w:val="24"/>
                <w:szCs w:val="24"/>
              </w:rPr>
              <w:lastRenderedPageBreak/>
              <w:t>unless it is permitted by state and federal laws and regulations.  Third-party contracts must include provisions required by state and federal laws and regulation.</w:t>
            </w:r>
          </w:p>
          <w:p w14:paraId="659BAA63" w14:textId="77777777" w:rsidR="0059148D" w:rsidRPr="00CE71A0" w:rsidRDefault="0059148D" w:rsidP="0059148D">
            <w:pPr>
              <w:pStyle w:val="ListParagraph"/>
              <w:rPr>
                <w:rFonts w:cstheme="minorHAnsi"/>
                <w:sz w:val="24"/>
                <w:szCs w:val="24"/>
              </w:rPr>
            </w:pPr>
          </w:p>
          <w:p w14:paraId="1FE47FBE" w14:textId="77777777" w:rsidR="0059148D" w:rsidRPr="00CE71A0" w:rsidRDefault="0059148D" w:rsidP="0059148D">
            <w:pPr>
              <w:pStyle w:val="ListParagraph"/>
              <w:numPr>
                <w:ilvl w:val="3"/>
                <w:numId w:val="8"/>
              </w:numPr>
              <w:tabs>
                <w:tab w:val="left" w:pos="3510"/>
              </w:tabs>
              <w:spacing w:after="0" w:line="259" w:lineRule="auto"/>
              <w:ind w:left="360"/>
              <w:rPr>
                <w:rFonts w:cstheme="minorHAnsi"/>
                <w:sz w:val="24"/>
                <w:szCs w:val="24"/>
              </w:rPr>
            </w:pPr>
            <w:r w:rsidRPr="00CE71A0">
              <w:rPr>
                <w:rFonts w:cstheme="minorHAnsi"/>
                <w:sz w:val="24"/>
                <w:szCs w:val="24"/>
              </w:rPr>
              <w:t xml:space="preserve">The identity of all individuals requesting personally identifiable information, even where they claim to be a parent or eligible student or the data subject, must be authenticated in accordance with </w:t>
            </w:r>
            <w:r>
              <w:rPr>
                <w:rFonts w:cstheme="minorHAnsi"/>
                <w:sz w:val="24"/>
                <w:szCs w:val="24"/>
              </w:rPr>
              <w:t>CAYUGA-ONONDAGA BOCES</w:t>
            </w:r>
            <w:r w:rsidRPr="00CE71A0">
              <w:rPr>
                <w:rFonts w:cstheme="minorHAnsi"/>
                <w:sz w:val="24"/>
                <w:szCs w:val="24"/>
              </w:rPr>
              <w:t xml:space="preserve"> procedures.</w:t>
            </w:r>
          </w:p>
          <w:p w14:paraId="1C056575" w14:textId="77777777" w:rsidR="0059148D" w:rsidRPr="00CE71A0" w:rsidRDefault="0059148D" w:rsidP="0059148D">
            <w:pPr>
              <w:pStyle w:val="ListParagraph"/>
              <w:rPr>
                <w:rFonts w:cstheme="minorHAnsi"/>
                <w:sz w:val="24"/>
                <w:szCs w:val="24"/>
              </w:rPr>
            </w:pPr>
          </w:p>
          <w:p w14:paraId="1611ED48" w14:textId="77777777" w:rsidR="0059148D" w:rsidRPr="00CE71A0" w:rsidRDefault="0059148D" w:rsidP="0059148D">
            <w:pPr>
              <w:pStyle w:val="ListParagraph"/>
              <w:numPr>
                <w:ilvl w:val="3"/>
                <w:numId w:val="8"/>
              </w:numPr>
              <w:tabs>
                <w:tab w:val="left" w:pos="3510"/>
              </w:tabs>
              <w:spacing w:after="160" w:line="259" w:lineRule="auto"/>
              <w:ind w:left="360"/>
              <w:rPr>
                <w:rFonts w:cstheme="minorHAnsi"/>
                <w:sz w:val="24"/>
                <w:szCs w:val="24"/>
              </w:rPr>
            </w:pPr>
            <w:r w:rsidRPr="00CE71A0">
              <w:rPr>
                <w:rFonts w:cstheme="minorHAnsi"/>
                <w:sz w:val="24"/>
                <w:szCs w:val="24"/>
              </w:rPr>
              <w:t xml:space="preserve">It is </w:t>
            </w:r>
            <w:r>
              <w:rPr>
                <w:rFonts w:cstheme="minorHAnsi"/>
                <w:sz w:val="24"/>
                <w:szCs w:val="24"/>
              </w:rPr>
              <w:t>CAYUGA-ONONDAGA BOCES</w:t>
            </w:r>
            <w:r w:rsidRPr="00CE71A0">
              <w:rPr>
                <w:rFonts w:cstheme="minorHAnsi"/>
                <w:sz w:val="24"/>
                <w:szCs w:val="24"/>
              </w:rPr>
              <w:t xml:space="preserve">’s policy to provide all protections afforded to parents and persons in parental relationships, or students where applicable, required under the Family Educational Rights and Privacy Act, the Individuals with Disabilities Education Act, and the federal regulations implementing such statutes. Therefore, </w:t>
            </w:r>
            <w:r>
              <w:rPr>
                <w:rFonts w:cstheme="minorHAnsi"/>
                <w:sz w:val="24"/>
                <w:szCs w:val="24"/>
              </w:rPr>
              <w:t>CAYUGA-ONONDAGA BOCES</w:t>
            </w:r>
            <w:r w:rsidRPr="00CE71A0">
              <w:rPr>
                <w:rFonts w:cstheme="minorHAnsi"/>
                <w:sz w:val="24"/>
                <w:szCs w:val="24"/>
              </w:rPr>
              <w:t xml:space="preserve"> shall ensure that its contracts require that the confidentiality of student data or teacher or principal APPR data be maintained in accordance with federal and state law and this policy.</w:t>
            </w:r>
          </w:p>
          <w:p w14:paraId="48C8AA57" w14:textId="77777777" w:rsidR="0059148D" w:rsidRPr="00CE71A0" w:rsidRDefault="0059148D" w:rsidP="0059148D">
            <w:pPr>
              <w:pStyle w:val="ListParagraph"/>
              <w:rPr>
                <w:rFonts w:cstheme="minorHAnsi"/>
                <w:sz w:val="24"/>
                <w:szCs w:val="24"/>
              </w:rPr>
            </w:pPr>
          </w:p>
          <w:p w14:paraId="553B9482" w14:textId="77777777" w:rsidR="0059148D" w:rsidRPr="00CE71A0" w:rsidRDefault="0059148D" w:rsidP="0059148D">
            <w:pPr>
              <w:pStyle w:val="ListParagraph"/>
              <w:numPr>
                <w:ilvl w:val="3"/>
                <w:numId w:val="8"/>
              </w:numPr>
              <w:tabs>
                <w:tab w:val="left" w:pos="3510"/>
              </w:tabs>
              <w:spacing w:after="160" w:line="259" w:lineRule="auto"/>
              <w:ind w:left="360"/>
              <w:rPr>
                <w:rFonts w:cstheme="minorHAnsi"/>
                <w:sz w:val="24"/>
                <w:szCs w:val="24"/>
              </w:rPr>
            </w:pPr>
            <w:r w:rsidRPr="00CE71A0">
              <w:rPr>
                <w:rFonts w:cstheme="minorHAnsi"/>
                <w:sz w:val="24"/>
                <w:szCs w:val="24"/>
              </w:rPr>
              <w:t>Contracts with third parties that will receive or have access to personally identifiable information must include a Data Privacy and Security Plan that outlines how the contractor will ensure the confidentiality of data is maintained in accordance with state and federal laws and regulations and this policy.</w:t>
            </w:r>
          </w:p>
          <w:p w14:paraId="69BD3550" w14:textId="77777777" w:rsidR="0059148D" w:rsidRPr="00CE71A0" w:rsidRDefault="0059148D" w:rsidP="0059148D">
            <w:pPr>
              <w:pStyle w:val="ListParagraph"/>
              <w:tabs>
                <w:tab w:val="left" w:pos="3510"/>
              </w:tabs>
              <w:spacing w:after="0"/>
              <w:ind w:left="360"/>
              <w:rPr>
                <w:rFonts w:cstheme="minorHAnsi"/>
                <w:sz w:val="24"/>
                <w:szCs w:val="24"/>
              </w:rPr>
            </w:pPr>
          </w:p>
          <w:p w14:paraId="1AB32218" w14:textId="77777777" w:rsidR="0059148D" w:rsidRPr="00CE71A0" w:rsidRDefault="0059148D" w:rsidP="0059148D">
            <w:pPr>
              <w:pStyle w:val="ListParagraph"/>
              <w:ind w:left="0"/>
              <w:rPr>
                <w:rFonts w:cstheme="minorHAnsi"/>
                <w:sz w:val="24"/>
                <w:szCs w:val="24"/>
              </w:rPr>
            </w:pPr>
          </w:p>
          <w:p w14:paraId="652FB900" w14:textId="77777777" w:rsidR="0059148D" w:rsidRPr="00CE71A0" w:rsidRDefault="0059148D" w:rsidP="0059148D">
            <w:pPr>
              <w:pStyle w:val="ListParagraph"/>
              <w:spacing w:after="0"/>
              <w:ind w:left="0"/>
              <w:rPr>
                <w:rFonts w:cstheme="minorHAnsi"/>
                <w:sz w:val="24"/>
                <w:szCs w:val="24"/>
                <w:u w:val="single"/>
              </w:rPr>
            </w:pPr>
            <w:r w:rsidRPr="00CE71A0">
              <w:rPr>
                <w:rFonts w:cstheme="minorHAnsi"/>
                <w:sz w:val="24"/>
                <w:szCs w:val="24"/>
              </w:rPr>
              <w:t xml:space="preserve"> </w:t>
            </w:r>
          </w:p>
          <w:p w14:paraId="72D91D5F" w14:textId="77777777" w:rsidR="0059148D" w:rsidRPr="00CE71A0" w:rsidRDefault="0059148D" w:rsidP="0059148D">
            <w:pPr>
              <w:pStyle w:val="ListParagraph"/>
              <w:numPr>
                <w:ilvl w:val="0"/>
                <w:numId w:val="8"/>
              </w:numPr>
              <w:spacing w:after="0" w:line="259" w:lineRule="auto"/>
              <w:ind w:left="-180"/>
              <w:rPr>
                <w:rFonts w:cstheme="minorHAnsi"/>
                <w:sz w:val="24"/>
                <w:szCs w:val="24"/>
                <w:u w:val="single"/>
              </w:rPr>
            </w:pPr>
            <w:r w:rsidRPr="00CE71A0">
              <w:rPr>
                <w:rFonts w:cstheme="minorHAnsi"/>
                <w:sz w:val="24"/>
                <w:szCs w:val="24"/>
                <w:u w:val="single"/>
              </w:rPr>
              <w:t xml:space="preserve">Incident Response and Notification </w:t>
            </w:r>
          </w:p>
          <w:p w14:paraId="0E48C6B1" w14:textId="77777777" w:rsidR="0059148D" w:rsidRPr="00CE71A0" w:rsidRDefault="0059148D" w:rsidP="0059148D">
            <w:pPr>
              <w:pStyle w:val="ListParagraph"/>
              <w:spacing w:after="0"/>
              <w:rPr>
                <w:rFonts w:cstheme="minorHAnsi"/>
                <w:sz w:val="24"/>
                <w:szCs w:val="24"/>
                <w:u w:val="single"/>
              </w:rPr>
            </w:pPr>
          </w:p>
          <w:p w14:paraId="18FB2D79" w14:textId="77777777" w:rsidR="0059148D" w:rsidRPr="00CE71A0" w:rsidRDefault="0059148D" w:rsidP="0059148D">
            <w:pPr>
              <w:rPr>
                <w:rFonts w:cstheme="minorHAnsi"/>
                <w:sz w:val="24"/>
                <w:szCs w:val="24"/>
              </w:rPr>
            </w:pPr>
            <w:r w:rsidRPr="00CE71A0">
              <w:rPr>
                <w:rFonts w:cstheme="minorHAnsi"/>
                <w:sz w:val="24"/>
                <w:szCs w:val="24"/>
              </w:rPr>
              <w:t xml:space="preserve">The Department will respond to data privacy and security critical incidents in accordance with its </w:t>
            </w:r>
            <w:r w:rsidRPr="00CE71A0">
              <w:rPr>
                <w:rFonts w:cstheme="minorHAnsi"/>
                <w:b/>
                <w:sz w:val="24"/>
                <w:szCs w:val="24"/>
                <w:highlight w:val="yellow"/>
              </w:rPr>
              <w:t>Data Breach and Cyber Incident Response Policy</w:t>
            </w:r>
            <w:r w:rsidRPr="00CE71A0">
              <w:rPr>
                <w:rFonts w:cstheme="minorHAnsi"/>
                <w:b/>
                <w:sz w:val="24"/>
                <w:szCs w:val="24"/>
              </w:rPr>
              <w:t>.</w:t>
            </w:r>
            <w:r w:rsidRPr="00CE71A0">
              <w:rPr>
                <w:rFonts w:cstheme="minorHAnsi"/>
                <w:sz w:val="24"/>
                <w:szCs w:val="24"/>
              </w:rPr>
              <w:t xml:space="preserve"> All breaches of data and/or data systems must be reported to the Chief Privacy Officer, Chief Information Officer, and Chief Information Security Officer. All breaches of personally identifiable information or sensitive/confidential data must be reported to the Chief Privacy Officer. For purposes of this policy, a breach means the unauthorized acquisition, access, use, or disclosure of student, teacher or principal PII as defined by Education law §2-d, or any </w:t>
            </w:r>
            <w:r>
              <w:rPr>
                <w:rFonts w:cstheme="minorHAnsi"/>
                <w:sz w:val="24"/>
                <w:szCs w:val="24"/>
              </w:rPr>
              <w:t>CAYUGA-ONONDAGA BOCES</w:t>
            </w:r>
            <w:r w:rsidRPr="00CE71A0">
              <w:rPr>
                <w:rFonts w:cstheme="minorHAnsi"/>
                <w:sz w:val="24"/>
                <w:szCs w:val="24"/>
              </w:rPr>
              <w:t xml:space="preserve"> sensitive or confidential data or a data system that stores that data, by or to a person not authorized to acquire, access, use, or receive the data.</w:t>
            </w:r>
          </w:p>
          <w:p w14:paraId="770C4522" w14:textId="77777777" w:rsidR="0059148D" w:rsidRPr="00CE71A0" w:rsidRDefault="0059148D" w:rsidP="0059148D">
            <w:pPr>
              <w:rPr>
                <w:rFonts w:cstheme="minorHAnsi"/>
                <w:sz w:val="24"/>
                <w:szCs w:val="24"/>
              </w:rPr>
            </w:pPr>
            <w:r w:rsidRPr="00CE71A0">
              <w:rPr>
                <w:rFonts w:cstheme="minorHAnsi"/>
                <w:sz w:val="24"/>
                <w:szCs w:val="24"/>
              </w:rPr>
              <w:t>State and federal laws require that affected individuals must be notified when there has been a breach or unauthorized disclosure of personally identifiable information. Upon receiving a report of a breach or unauthorized disclosure, the Executive Deputy Commissioner, Chief Privacy Officer, Counsel and other subject matter experts will determine whether notification of affected individuals is required, and where required, effect notification in the most expedient way possible and without unreasonable delay.</w:t>
            </w:r>
          </w:p>
          <w:p w14:paraId="2CC522D0" w14:textId="77777777" w:rsidR="0059148D" w:rsidRPr="00CE71A0" w:rsidRDefault="0059148D" w:rsidP="0059148D">
            <w:pPr>
              <w:pStyle w:val="ListParagraph"/>
              <w:spacing w:after="0"/>
              <w:ind w:hanging="1620"/>
              <w:rPr>
                <w:rFonts w:cstheme="minorHAnsi"/>
                <w:sz w:val="24"/>
                <w:szCs w:val="24"/>
                <w:u w:val="single"/>
              </w:rPr>
            </w:pPr>
          </w:p>
          <w:p w14:paraId="21D549F9" w14:textId="77777777" w:rsidR="0059148D" w:rsidRPr="00CE71A0" w:rsidRDefault="0059148D" w:rsidP="0059148D">
            <w:pPr>
              <w:pStyle w:val="ListParagraph"/>
              <w:numPr>
                <w:ilvl w:val="0"/>
                <w:numId w:val="8"/>
              </w:numPr>
              <w:spacing w:after="0" w:line="259" w:lineRule="auto"/>
              <w:ind w:left="0" w:hanging="630"/>
              <w:rPr>
                <w:rFonts w:cstheme="minorHAnsi"/>
                <w:sz w:val="24"/>
                <w:szCs w:val="24"/>
                <w:u w:val="single"/>
              </w:rPr>
            </w:pPr>
            <w:r w:rsidRPr="00CE71A0">
              <w:rPr>
                <w:rFonts w:cstheme="minorHAnsi"/>
                <w:sz w:val="24"/>
                <w:szCs w:val="24"/>
                <w:u w:val="single"/>
              </w:rPr>
              <w:t xml:space="preserve">Acceptable Use Policy, Password Policy and other Related Department </w:t>
            </w:r>
            <w:commentRangeStart w:id="39"/>
            <w:r w:rsidRPr="00CE71A0">
              <w:rPr>
                <w:rFonts w:cstheme="minorHAnsi"/>
                <w:sz w:val="24"/>
                <w:szCs w:val="24"/>
                <w:u w:val="single"/>
              </w:rPr>
              <w:t xml:space="preserve">Policies </w:t>
            </w:r>
            <w:commentRangeEnd w:id="39"/>
            <w:r w:rsidRPr="00CE71A0">
              <w:rPr>
                <w:rStyle w:val="CommentReference"/>
                <w:rFonts w:cstheme="minorHAnsi"/>
                <w:sz w:val="24"/>
                <w:szCs w:val="24"/>
              </w:rPr>
              <w:commentReference w:id="39"/>
            </w:r>
          </w:p>
          <w:p w14:paraId="0E83A915" w14:textId="77777777" w:rsidR="0059148D" w:rsidRPr="00CE71A0" w:rsidRDefault="0059148D" w:rsidP="0059148D">
            <w:pPr>
              <w:pStyle w:val="ListParagraph"/>
              <w:ind w:left="0"/>
              <w:rPr>
                <w:rFonts w:cstheme="minorHAnsi"/>
                <w:sz w:val="24"/>
                <w:szCs w:val="24"/>
              </w:rPr>
            </w:pPr>
            <w:bookmarkStart w:id="40" w:name="_Hlk19082699"/>
          </w:p>
          <w:p w14:paraId="6BFA3303" w14:textId="77777777" w:rsidR="0059148D" w:rsidRPr="00CE71A0" w:rsidRDefault="0059148D" w:rsidP="0059148D">
            <w:pPr>
              <w:pStyle w:val="ListParagraph"/>
              <w:numPr>
                <w:ilvl w:val="0"/>
                <w:numId w:val="9"/>
              </w:numPr>
              <w:spacing w:after="160" w:line="259" w:lineRule="auto"/>
              <w:rPr>
                <w:rFonts w:cstheme="minorHAnsi"/>
                <w:sz w:val="24"/>
                <w:szCs w:val="24"/>
              </w:rPr>
            </w:pPr>
            <w:r w:rsidRPr="00CE71A0">
              <w:rPr>
                <w:rFonts w:cstheme="minorHAnsi"/>
                <w:sz w:val="24"/>
                <w:szCs w:val="24"/>
              </w:rPr>
              <w:t xml:space="preserve">Users </w:t>
            </w:r>
            <w:bookmarkEnd w:id="40"/>
            <w:r w:rsidRPr="00CE71A0">
              <w:rPr>
                <w:rFonts w:cstheme="minorHAnsi"/>
                <w:sz w:val="24"/>
                <w:szCs w:val="24"/>
              </w:rPr>
              <w:t xml:space="preserve">must comply with the </w:t>
            </w:r>
            <w:r w:rsidRPr="00CE71A0">
              <w:rPr>
                <w:rFonts w:cstheme="minorHAnsi"/>
                <w:b/>
                <w:sz w:val="24"/>
                <w:szCs w:val="24"/>
                <w:highlight w:val="yellow"/>
              </w:rPr>
              <w:t>Acceptable Use Policy</w:t>
            </w:r>
            <w:r w:rsidRPr="00CE71A0">
              <w:rPr>
                <w:rFonts w:cstheme="minorHAnsi"/>
                <w:sz w:val="24"/>
                <w:szCs w:val="24"/>
              </w:rPr>
              <w:t xml:space="preserve"> in using Department resources.  Access privileges will be granted in accordance with the user’s job responsibilities and will be limited only </w:t>
            </w:r>
            <w:r w:rsidRPr="00CE71A0">
              <w:rPr>
                <w:rFonts w:cstheme="minorHAnsi"/>
                <w:sz w:val="24"/>
                <w:szCs w:val="24"/>
              </w:rPr>
              <w:lastRenderedPageBreak/>
              <w:t xml:space="preserve">to those necessary to accomplish assigned tasks in accordance with State Entity missions and business functions (i.e., least privilege). Accounts will be removed, and access will be denied for all those who have left the agency or moved to another department. </w:t>
            </w:r>
          </w:p>
          <w:p w14:paraId="7883F69E" w14:textId="77777777" w:rsidR="0059148D" w:rsidRPr="00CE71A0" w:rsidRDefault="0059148D" w:rsidP="0059148D">
            <w:pPr>
              <w:pStyle w:val="ListParagraph"/>
              <w:numPr>
                <w:ilvl w:val="0"/>
                <w:numId w:val="9"/>
              </w:numPr>
              <w:spacing w:after="160" w:line="259" w:lineRule="auto"/>
              <w:rPr>
                <w:rFonts w:cstheme="minorHAnsi"/>
                <w:sz w:val="24"/>
                <w:szCs w:val="24"/>
              </w:rPr>
            </w:pPr>
            <w:r w:rsidRPr="00CE71A0">
              <w:rPr>
                <w:rFonts w:cstheme="minorHAnsi"/>
                <w:sz w:val="24"/>
                <w:szCs w:val="24"/>
              </w:rPr>
              <w:t xml:space="preserve">Users must comply with the </w:t>
            </w:r>
            <w:r w:rsidRPr="00CE71A0">
              <w:rPr>
                <w:rFonts w:cstheme="minorHAnsi"/>
                <w:b/>
                <w:sz w:val="24"/>
                <w:szCs w:val="24"/>
                <w:highlight w:val="yellow"/>
              </w:rPr>
              <w:t>Password Policy</w:t>
            </w:r>
            <w:r w:rsidRPr="00CE71A0">
              <w:rPr>
                <w:rFonts w:cstheme="minorHAnsi"/>
                <w:sz w:val="24"/>
                <w:szCs w:val="24"/>
              </w:rPr>
              <w:t xml:space="preserve">. </w:t>
            </w:r>
          </w:p>
          <w:p w14:paraId="79990767" w14:textId="77777777" w:rsidR="0059148D" w:rsidRPr="00CE71A0" w:rsidRDefault="0059148D" w:rsidP="0059148D">
            <w:pPr>
              <w:pStyle w:val="ListParagraph"/>
              <w:numPr>
                <w:ilvl w:val="0"/>
                <w:numId w:val="9"/>
              </w:numPr>
              <w:spacing w:after="160" w:line="259" w:lineRule="auto"/>
              <w:rPr>
                <w:rFonts w:cstheme="minorHAnsi"/>
                <w:sz w:val="24"/>
                <w:szCs w:val="24"/>
              </w:rPr>
            </w:pPr>
            <w:r w:rsidRPr="00CE71A0">
              <w:rPr>
                <w:rFonts w:cstheme="minorHAnsi"/>
                <w:sz w:val="24"/>
                <w:szCs w:val="24"/>
              </w:rPr>
              <w:t>All remote connections must be made through managed points-of-entry in accordance with the</w:t>
            </w:r>
            <w:r w:rsidRPr="00CE71A0" w:rsidDel="00F55249">
              <w:rPr>
                <w:rFonts w:cstheme="minorHAnsi"/>
                <w:sz w:val="24"/>
                <w:szCs w:val="24"/>
              </w:rPr>
              <w:t xml:space="preserve"> </w:t>
            </w:r>
            <w:r w:rsidRPr="00CE71A0">
              <w:rPr>
                <w:rFonts w:cstheme="minorHAnsi"/>
                <w:b/>
                <w:sz w:val="24"/>
                <w:szCs w:val="24"/>
                <w:highlight w:val="yellow"/>
              </w:rPr>
              <w:t>Remote Access Policy</w:t>
            </w:r>
            <w:r w:rsidRPr="00CE71A0">
              <w:rPr>
                <w:rFonts w:cstheme="minorHAnsi"/>
                <w:sz w:val="24"/>
                <w:szCs w:val="24"/>
              </w:rPr>
              <w:t xml:space="preserve">.  </w:t>
            </w:r>
          </w:p>
          <w:p w14:paraId="7EBDEBEE" w14:textId="77777777" w:rsidR="0059148D" w:rsidRPr="00CE71A0" w:rsidRDefault="0059148D" w:rsidP="0059148D">
            <w:pPr>
              <w:pStyle w:val="ListParagraph"/>
              <w:ind w:left="0"/>
              <w:rPr>
                <w:rFonts w:cstheme="minorHAnsi"/>
                <w:sz w:val="24"/>
                <w:szCs w:val="24"/>
              </w:rPr>
            </w:pPr>
          </w:p>
          <w:p w14:paraId="571110DB" w14:textId="77777777" w:rsidR="0059148D" w:rsidRPr="00CE71A0" w:rsidRDefault="0059148D" w:rsidP="0059148D">
            <w:pPr>
              <w:pStyle w:val="ListParagraph"/>
              <w:numPr>
                <w:ilvl w:val="0"/>
                <w:numId w:val="8"/>
              </w:numPr>
              <w:tabs>
                <w:tab w:val="left" w:pos="0"/>
              </w:tabs>
              <w:spacing w:after="160" w:line="259" w:lineRule="auto"/>
              <w:ind w:hanging="1440"/>
              <w:rPr>
                <w:rFonts w:cstheme="minorHAnsi"/>
                <w:sz w:val="24"/>
                <w:szCs w:val="24"/>
              </w:rPr>
            </w:pPr>
            <w:r w:rsidRPr="00CE71A0">
              <w:rPr>
                <w:rFonts w:cstheme="minorHAnsi"/>
                <w:sz w:val="24"/>
                <w:szCs w:val="24"/>
                <w:u w:val="single"/>
              </w:rPr>
              <w:t>Training</w:t>
            </w:r>
          </w:p>
          <w:p w14:paraId="44C08417" w14:textId="77777777" w:rsidR="0059148D" w:rsidRPr="00CE71A0" w:rsidRDefault="0059148D" w:rsidP="0059148D">
            <w:pPr>
              <w:pStyle w:val="ListParagraph"/>
              <w:spacing w:after="0"/>
              <w:rPr>
                <w:rFonts w:cstheme="minorHAnsi"/>
                <w:sz w:val="24"/>
                <w:szCs w:val="24"/>
              </w:rPr>
            </w:pPr>
          </w:p>
          <w:p w14:paraId="28983ABA" w14:textId="77777777" w:rsidR="0059148D" w:rsidRPr="00CE71A0" w:rsidRDefault="0059148D" w:rsidP="0059148D">
            <w:pPr>
              <w:pStyle w:val="ListParagraph"/>
              <w:spacing w:after="0"/>
              <w:ind w:left="0"/>
              <w:rPr>
                <w:rFonts w:cstheme="minorHAnsi"/>
                <w:sz w:val="24"/>
                <w:szCs w:val="24"/>
                <w:u w:val="single"/>
              </w:rPr>
            </w:pPr>
            <w:r w:rsidRPr="00CE71A0">
              <w:rPr>
                <w:rFonts w:cstheme="minorHAnsi"/>
                <w:sz w:val="24"/>
                <w:szCs w:val="24"/>
              </w:rPr>
              <w:t xml:space="preserve">All users of department data, data systems and data assets must annually complete the information security and privacy training offered by the department. Information security and privacy training will be made available to all users. Employees must complete the training annually. </w:t>
            </w:r>
          </w:p>
          <w:p w14:paraId="7311B946" w14:textId="77777777" w:rsidR="0059148D" w:rsidRPr="00CE71A0" w:rsidRDefault="0059148D" w:rsidP="0059148D">
            <w:pPr>
              <w:pStyle w:val="ListParagraph"/>
              <w:tabs>
                <w:tab w:val="left" w:pos="1260"/>
              </w:tabs>
              <w:spacing w:after="0"/>
              <w:ind w:left="0"/>
              <w:rPr>
                <w:rFonts w:cstheme="minorHAnsi"/>
                <w:sz w:val="24"/>
                <w:szCs w:val="24"/>
                <w:u w:val="single"/>
              </w:rPr>
            </w:pPr>
          </w:p>
          <w:p w14:paraId="09FDAC1E" w14:textId="77777777" w:rsidR="0059148D" w:rsidRPr="00CE71A0" w:rsidRDefault="0059148D" w:rsidP="0059148D">
            <w:pPr>
              <w:pStyle w:val="ListParagraph"/>
              <w:tabs>
                <w:tab w:val="left" w:pos="1260"/>
              </w:tabs>
              <w:spacing w:after="0"/>
              <w:ind w:left="0"/>
              <w:rPr>
                <w:rFonts w:cstheme="minorHAnsi"/>
                <w:sz w:val="24"/>
                <w:szCs w:val="24"/>
              </w:rPr>
            </w:pPr>
          </w:p>
          <w:p w14:paraId="63C0ADC6" w14:textId="77777777" w:rsidR="00EE62B0" w:rsidRPr="008B53C1" w:rsidRDefault="00EE62B0" w:rsidP="0059148D">
            <w:pPr>
              <w:spacing w:before="240" w:after="0" w:line="240" w:lineRule="auto"/>
              <w:ind w:left="240" w:hanging="240"/>
              <w:rPr>
                <w:rFonts w:ascii="Calisto MT" w:eastAsia="Times New Roman" w:hAnsi="Calisto MT" w:cs="Times New Roman"/>
                <w:smallCaps/>
                <w:szCs w:val="20"/>
              </w:rPr>
            </w:pPr>
          </w:p>
        </w:tc>
        <w:tc>
          <w:tcPr>
            <w:tcW w:w="7488" w:type="dxa"/>
          </w:tcPr>
          <w:p w14:paraId="71D76B94" w14:textId="77777777" w:rsidR="00EE62B0" w:rsidRPr="00784ACB" w:rsidRDefault="00EE62B0" w:rsidP="0059148D">
            <w:pPr>
              <w:spacing w:before="120" w:after="0" w:line="240" w:lineRule="auto"/>
              <w:rPr>
                <w:rFonts w:ascii="Calisto MT" w:eastAsia="Times New Roman" w:hAnsi="Calisto MT" w:cs="Times New Roman"/>
                <w:szCs w:val="20"/>
              </w:rPr>
            </w:pPr>
          </w:p>
        </w:tc>
      </w:tr>
    </w:tbl>
    <w:p w14:paraId="6FE921ED" w14:textId="77777777" w:rsidR="00746F84" w:rsidRDefault="005D445E" w:rsidP="004C534E">
      <w:pPr>
        <w:spacing w:before="600" w:after="600" w:line="240" w:lineRule="auto"/>
        <w:jc w:val="center"/>
        <w:rPr>
          <w:rFonts w:ascii="Garamond" w:hAnsi="Garamond" w:cs="Times New Roman"/>
          <w:sz w:val="20"/>
          <w:szCs w:val="20"/>
        </w:rPr>
      </w:pPr>
      <w:r>
        <w:rPr>
          <w:rFonts w:ascii="Garamond" w:hAnsi="Garamond" w:cs="Times New Roman"/>
          <w:sz w:val="20"/>
          <w:szCs w:val="20"/>
        </w:rPr>
        <w:lastRenderedPageBreak/>
        <w:t>P</w:t>
      </w:r>
      <w:r w:rsidR="004C534E">
        <w:rPr>
          <w:rFonts w:ascii="Garamond" w:hAnsi="Garamond" w:cs="Times New Roman"/>
          <w:sz w:val="20"/>
          <w:szCs w:val="20"/>
        </w:rPr>
        <w:t>hone:  315-</w:t>
      </w:r>
      <w:r w:rsidR="00B45104">
        <w:rPr>
          <w:rFonts w:ascii="Garamond" w:hAnsi="Garamond" w:cs="Times New Roman"/>
          <w:sz w:val="20"/>
          <w:szCs w:val="20"/>
        </w:rPr>
        <w:t>2</w:t>
      </w:r>
      <w:r w:rsidR="005F06B2">
        <w:rPr>
          <w:rFonts w:ascii="Garamond" w:hAnsi="Garamond" w:cs="Times New Roman"/>
          <w:sz w:val="20"/>
          <w:szCs w:val="20"/>
        </w:rPr>
        <w:t>55</w:t>
      </w:r>
      <w:r w:rsidR="00B45104">
        <w:rPr>
          <w:rFonts w:ascii="Garamond" w:hAnsi="Garamond" w:cs="Times New Roman"/>
          <w:sz w:val="20"/>
          <w:szCs w:val="20"/>
        </w:rPr>
        <w:t>-</w:t>
      </w:r>
      <w:r w:rsidR="005F06B2">
        <w:rPr>
          <w:rFonts w:ascii="Garamond" w:hAnsi="Garamond" w:cs="Times New Roman"/>
          <w:sz w:val="20"/>
          <w:szCs w:val="20"/>
        </w:rPr>
        <w:t>7610</w:t>
      </w:r>
      <w:r w:rsidR="00B45104">
        <w:rPr>
          <w:rFonts w:ascii="Garamond" w:hAnsi="Garamond" w:cs="Times New Roman"/>
          <w:sz w:val="20"/>
          <w:szCs w:val="20"/>
        </w:rPr>
        <w:t xml:space="preserve">  </w:t>
      </w:r>
      <w:r w:rsidR="004C534E" w:rsidRPr="004C534E">
        <w:rPr>
          <w:rFonts w:ascii="Garamond" w:hAnsi="Garamond" w:cs="Times New Roman"/>
          <w:color w:val="C00000"/>
          <w:sz w:val="16"/>
          <w:szCs w:val="16"/>
        </w:rPr>
        <w:sym w:font="Symbol" w:char="F0B7"/>
      </w:r>
      <w:r w:rsidR="004C534E">
        <w:rPr>
          <w:rFonts w:ascii="Garamond" w:hAnsi="Garamond" w:cs="Times New Roman"/>
          <w:color w:val="C00000"/>
          <w:sz w:val="16"/>
          <w:szCs w:val="16"/>
        </w:rPr>
        <w:t xml:space="preserve">   </w:t>
      </w:r>
      <w:r w:rsidR="00746F84" w:rsidRPr="00C200ED">
        <w:rPr>
          <w:rFonts w:ascii="Garamond" w:hAnsi="Garamond" w:cs="Times New Roman"/>
          <w:sz w:val="20"/>
          <w:szCs w:val="20"/>
        </w:rPr>
        <w:t>Fax:  315-252-</w:t>
      </w:r>
      <w:r w:rsidR="005F06B2">
        <w:rPr>
          <w:rFonts w:ascii="Garamond" w:hAnsi="Garamond" w:cs="Times New Roman"/>
          <w:sz w:val="20"/>
          <w:szCs w:val="20"/>
        </w:rPr>
        <w:t>8757</w:t>
      </w:r>
      <w:r w:rsidR="002D46A1" w:rsidRPr="00C200ED">
        <w:rPr>
          <w:rFonts w:ascii="Garamond" w:hAnsi="Garamond" w:cs="Times New Roman"/>
          <w:sz w:val="20"/>
          <w:szCs w:val="20"/>
        </w:rPr>
        <w:t xml:space="preserve">  </w:t>
      </w:r>
      <w:r w:rsidR="004C534E" w:rsidRPr="004C534E">
        <w:rPr>
          <w:rFonts w:ascii="Garamond" w:hAnsi="Garamond" w:cs="Times New Roman"/>
          <w:color w:val="C00000"/>
          <w:sz w:val="16"/>
          <w:szCs w:val="16"/>
        </w:rPr>
        <w:sym w:font="Symbol" w:char="F0B7"/>
      </w:r>
      <w:r w:rsidR="002D46A1" w:rsidRPr="00C200ED">
        <w:rPr>
          <w:rFonts w:ascii="Garamond" w:hAnsi="Garamond" w:cs="Times New Roman"/>
          <w:color w:val="C00000"/>
          <w:sz w:val="56"/>
          <w:szCs w:val="56"/>
        </w:rPr>
        <w:t xml:space="preserve"> </w:t>
      </w:r>
      <w:r w:rsidR="000D3424" w:rsidRPr="00C200ED">
        <w:rPr>
          <w:rFonts w:ascii="Garamond" w:hAnsi="Garamond" w:cs="Times New Roman"/>
          <w:sz w:val="20"/>
          <w:szCs w:val="20"/>
        </w:rPr>
        <w:t xml:space="preserve">Web:  </w:t>
      </w:r>
      <w:r w:rsidR="0059148D">
        <w:fldChar w:fldCharType="begin"/>
      </w:r>
      <w:r w:rsidR="0059148D">
        <w:instrText xml:space="preserve"> HYPERLINK "http://www.cayboces.org" </w:instrText>
      </w:r>
      <w:r w:rsidR="0059148D">
        <w:fldChar w:fldCharType="separate"/>
      </w:r>
      <w:r w:rsidR="003C23A9" w:rsidRPr="0085288B">
        <w:rPr>
          <w:rStyle w:val="Hyperlink"/>
          <w:rFonts w:ascii="Garamond" w:hAnsi="Garamond" w:cs="Times New Roman"/>
          <w:sz w:val="20"/>
          <w:szCs w:val="20"/>
        </w:rPr>
        <w:t>www.cayboces.org</w:t>
      </w:r>
      <w:r w:rsidR="0059148D">
        <w:rPr>
          <w:rStyle w:val="Hyperlink"/>
          <w:rFonts w:ascii="Garamond" w:hAnsi="Garamond" w:cs="Times New Roman"/>
          <w:sz w:val="20"/>
          <w:szCs w:val="20"/>
        </w:rPr>
        <w:fldChar w:fldCharType="end"/>
      </w:r>
    </w:p>
    <w:sectPr w:rsidR="00746F84" w:rsidSect="0059148D">
      <w:pgSz w:w="12240" w:h="15840"/>
      <w:pgMar w:top="720" w:right="720" w:bottom="720" w:left="720" w:header="720" w:footer="720" w:gutter="0"/>
      <w:cols w:space="720"/>
      <w:docGrid w:linePitch="360"/>
      <w:sectPrChange w:id="41" w:author="Tony Abbatiello" w:date="2020-06-03T11:45:00Z">
        <w:sectPr w:rsidR="00746F84" w:rsidSect="0059148D">
          <w:pgMar w:top="360" w:right="720" w:bottom="288" w:left="7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Tope Akinyemi" w:date="2019-10-31T14:09:00Z" w:initials="TA">
    <w:p w14:paraId="73DCB27D" w14:textId="77777777" w:rsidR="0059148D" w:rsidRDefault="0059148D" w:rsidP="0059148D">
      <w:pPr>
        <w:pStyle w:val="CommentText"/>
      </w:pPr>
      <w:r>
        <w:rPr>
          <w:rStyle w:val="CommentReference"/>
        </w:rPr>
        <w:annotationRef/>
      </w:r>
      <w:r>
        <w:t>… or procedures, as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DCB2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B0"/>
    <w:multiLevelType w:val="hybridMultilevel"/>
    <w:tmpl w:val="4C2E0C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C190D"/>
    <w:multiLevelType w:val="hybridMultilevel"/>
    <w:tmpl w:val="6F1C0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A41A10"/>
    <w:multiLevelType w:val="hybridMultilevel"/>
    <w:tmpl w:val="3C98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0209"/>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13AD7A26"/>
    <w:multiLevelType w:val="hybridMultilevel"/>
    <w:tmpl w:val="CAB6453A"/>
    <w:lvl w:ilvl="0" w:tplc="134C8A4E">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9B4E41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9169D"/>
    <w:multiLevelType w:val="hybridMultilevel"/>
    <w:tmpl w:val="97A65776"/>
    <w:lvl w:ilvl="0" w:tplc="37040CFA">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01AE6"/>
    <w:multiLevelType w:val="hybridMultilevel"/>
    <w:tmpl w:val="51465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C62698"/>
    <w:multiLevelType w:val="hybridMultilevel"/>
    <w:tmpl w:val="305CBA80"/>
    <w:lvl w:ilvl="0" w:tplc="70EC7C26">
      <w:start w:val="1"/>
      <w:numFmt w:val="decimal"/>
      <w:lvlText w:val="(%1)"/>
      <w:lvlJc w:val="left"/>
      <w:pPr>
        <w:ind w:left="540" w:hanging="360"/>
      </w:pPr>
      <w:rPr>
        <w:rFonts w:asciiTheme="minorHAnsi" w:eastAsia="Times New Roman" w:hAnsiTheme="minorHAnsi" w:cstheme="minorHAnsi"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C321963"/>
    <w:multiLevelType w:val="hybridMultilevel"/>
    <w:tmpl w:val="9676A9FA"/>
    <w:lvl w:ilvl="0" w:tplc="8E20EDD2">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4"/>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Abbatiello">
    <w15:presenceInfo w15:providerId="AD" w15:userId="S-1-5-21-760014215-4253715780-2511287404-1123"/>
  </w15:person>
  <w15:person w15:author="Tope Akinyemi">
    <w15:presenceInfo w15:providerId="AD" w15:userId="S-1-5-21-576078244-347078923-646806464-68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84"/>
    <w:rsid w:val="00013A96"/>
    <w:rsid w:val="0004312F"/>
    <w:rsid w:val="000A22D6"/>
    <w:rsid w:val="000B73B4"/>
    <w:rsid w:val="000C78E1"/>
    <w:rsid w:val="000D3424"/>
    <w:rsid w:val="00183859"/>
    <w:rsid w:val="001A3CAB"/>
    <w:rsid w:val="001A577E"/>
    <w:rsid w:val="002146B5"/>
    <w:rsid w:val="00235051"/>
    <w:rsid w:val="00244AD5"/>
    <w:rsid w:val="00252BAA"/>
    <w:rsid w:val="00276024"/>
    <w:rsid w:val="002B03F9"/>
    <w:rsid w:val="002D4196"/>
    <w:rsid w:val="002D46A1"/>
    <w:rsid w:val="002D73B5"/>
    <w:rsid w:val="00335D81"/>
    <w:rsid w:val="00341283"/>
    <w:rsid w:val="003445BF"/>
    <w:rsid w:val="003577B1"/>
    <w:rsid w:val="00366887"/>
    <w:rsid w:val="00385384"/>
    <w:rsid w:val="003853B1"/>
    <w:rsid w:val="003A7E12"/>
    <w:rsid w:val="003C23A9"/>
    <w:rsid w:val="00427F6F"/>
    <w:rsid w:val="0043258A"/>
    <w:rsid w:val="004702CB"/>
    <w:rsid w:val="0047156D"/>
    <w:rsid w:val="00471727"/>
    <w:rsid w:val="00494E0D"/>
    <w:rsid w:val="004C534E"/>
    <w:rsid w:val="004D0685"/>
    <w:rsid w:val="004E4270"/>
    <w:rsid w:val="00501CAD"/>
    <w:rsid w:val="00534D76"/>
    <w:rsid w:val="00545A2A"/>
    <w:rsid w:val="005571BC"/>
    <w:rsid w:val="0059148D"/>
    <w:rsid w:val="005D3BC1"/>
    <w:rsid w:val="005D445E"/>
    <w:rsid w:val="005F06B2"/>
    <w:rsid w:val="00604561"/>
    <w:rsid w:val="006452E8"/>
    <w:rsid w:val="00646B81"/>
    <w:rsid w:val="00647E65"/>
    <w:rsid w:val="00652246"/>
    <w:rsid w:val="00654635"/>
    <w:rsid w:val="006A5C65"/>
    <w:rsid w:val="006B0534"/>
    <w:rsid w:val="006B7CF8"/>
    <w:rsid w:val="006C0115"/>
    <w:rsid w:val="006C2D5D"/>
    <w:rsid w:val="006F0690"/>
    <w:rsid w:val="0074114E"/>
    <w:rsid w:val="00746F84"/>
    <w:rsid w:val="00751A8C"/>
    <w:rsid w:val="0079659D"/>
    <w:rsid w:val="007A7962"/>
    <w:rsid w:val="007B4B1B"/>
    <w:rsid w:val="007D0ADB"/>
    <w:rsid w:val="0084650F"/>
    <w:rsid w:val="008A1ABE"/>
    <w:rsid w:val="008A31B0"/>
    <w:rsid w:val="008B39DE"/>
    <w:rsid w:val="008B53C1"/>
    <w:rsid w:val="008D16A8"/>
    <w:rsid w:val="00933E8C"/>
    <w:rsid w:val="0096760C"/>
    <w:rsid w:val="00984EC5"/>
    <w:rsid w:val="009900C3"/>
    <w:rsid w:val="009A78C9"/>
    <w:rsid w:val="009B37EE"/>
    <w:rsid w:val="009B7E9F"/>
    <w:rsid w:val="00A15C6E"/>
    <w:rsid w:val="00A60F8A"/>
    <w:rsid w:val="00A626B6"/>
    <w:rsid w:val="00A7321E"/>
    <w:rsid w:val="00AA6C01"/>
    <w:rsid w:val="00AB223F"/>
    <w:rsid w:val="00AB5DE9"/>
    <w:rsid w:val="00AB6F78"/>
    <w:rsid w:val="00AD29B0"/>
    <w:rsid w:val="00AE02B4"/>
    <w:rsid w:val="00B100B9"/>
    <w:rsid w:val="00B11CBB"/>
    <w:rsid w:val="00B32764"/>
    <w:rsid w:val="00B45104"/>
    <w:rsid w:val="00B475C5"/>
    <w:rsid w:val="00B53752"/>
    <w:rsid w:val="00B707B0"/>
    <w:rsid w:val="00B72D47"/>
    <w:rsid w:val="00BB6F46"/>
    <w:rsid w:val="00BC4882"/>
    <w:rsid w:val="00BD347A"/>
    <w:rsid w:val="00C200ED"/>
    <w:rsid w:val="00C44A6D"/>
    <w:rsid w:val="00C551E5"/>
    <w:rsid w:val="00C9487A"/>
    <w:rsid w:val="00CC0EDE"/>
    <w:rsid w:val="00D2698C"/>
    <w:rsid w:val="00D61ADB"/>
    <w:rsid w:val="00D75964"/>
    <w:rsid w:val="00D7637C"/>
    <w:rsid w:val="00D82D75"/>
    <w:rsid w:val="00DC3595"/>
    <w:rsid w:val="00DD20FB"/>
    <w:rsid w:val="00DE31DA"/>
    <w:rsid w:val="00E72B01"/>
    <w:rsid w:val="00EE62B0"/>
    <w:rsid w:val="00F23E22"/>
    <w:rsid w:val="00F43992"/>
    <w:rsid w:val="00F6751A"/>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2694"/>
  <w15:docId w15:val="{F9C4ECE5-A83D-4F5F-96A7-A7496CDC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84"/>
    <w:rPr>
      <w:rFonts w:ascii="Tahoma" w:hAnsi="Tahoma" w:cs="Tahoma"/>
      <w:sz w:val="16"/>
      <w:szCs w:val="16"/>
    </w:rPr>
  </w:style>
  <w:style w:type="paragraph" w:styleId="ListParagraph">
    <w:name w:val="List Paragraph"/>
    <w:basedOn w:val="Normal"/>
    <w:uiPriority w:val="34"/>
    <w:qFormat/>
    <w:rsid w:val="00746F84"/>
    <w:pPr>
      <w:ind w:left="720"/>
      <w:contextualSpacing/>
    </w:pPr>
  </w:style>
  <w:style w:type="paragraph" w:styleId="NoSpacing">
    <w:name w:val="No Spacing"/>
    <w:uiPriority w:val="1"/>
    <w:qFormat/>
    <w:rsid w:val="002D46A1"/>
    <w:pPr>
      <w:spacing w:after="0" w:line="240" w:lineRule="auto"/>
    </w:pPr>
  </w:style>
  <w:style w:type="character" w:customStyle="1" w:styleId="definition">
    <w:name w:val="definition"/>
    <w:basedOn w:val="DefaultParagraphFont"/>
    <w:rsid w:val="0096760C"/>
  </w:style>
  <w:style w:type="character" w:styleId="Hyperlink">
    <w:name w:val="Hyperlink"/>
    <w:basedOn w:val="DefaultParagraphFont"/>
    <w:uiPriority w:val="99"/>
    <w:unhideWhenUsed/>
    <w:rsid w:val="003C23A9"/>
    <w:rPr>
      <w:color w:val="0000FF" w:themeColor="hyperlink"/>
      <w:u w:val="single"/>
    </w:rPr>
  </w:style>
  <w:style w:type="table" w:styleId="TableGrid">
    <w:name w:val="Table Grid"/>
    <w:basedOn w:val="TableNormal"/>
    <w:uiPriority w:val="59"/>
    <w:rsid w:val="003C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148D"/>
    <w:rPr>
      <w:sz w:val="16"/>
      <w:szCs w:val="16"/>
    </w:rPr>
  </w:style>
  <w:style w:type="paragraph" w:styleId="CommentText">
    <w:name w:val="annotation text"/>
    <w:basedOn w:val="Normal"/>
    <w:link w:val="CommentTextChar"/>
    <w:uiPriority w:val="99"/>
    <w:semiHidden/>
    <w:unhideWhenUsed/>
    <w:rsid w:val="0059148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9148D"/>
    <w:rPr>
      <w:sz w:val="20"/>
      <w:szCs w:val="20"/>
    </w:rPr>
  </w:style>
  <w:style w:type="paragraph" w:styleId="Revision">
    <w:name w:val="Revision"/>
    <w:hidden/>
    <w:uiPriority w:val="99"/>
    <w:semiHidden/>
    <w:rsid w:val="0059148D"/>
    <w:pPr>
      <w:spacing w:after="0" w:line="240" w:lineRule="auto"/>
    </w:pPr>
  </w:style>
  <w:style w:type="paragraph" w:styleId="CommentSubject">
    <w:name w:val="annotation subject"/>
    <w:basedOn w:val="CommentText"/>
    <w:next w:val="CommentText"/>
    <w:link w:val="CommentSubjectChar"/>
    <w:uiPriority w:val="99"/>
    <w:semiHidden/>
    <w:unhideWhenUsed/>
    <w:rsid w:val="002D73B5"/>
    <w:pPr>
      <w:spacing w:after="200"/>
    </w:pPr>
    <w:rPr>
      <w:b/>
      <w:bCs/>
    </w:rPr>
  </w:style>
  <w:style w:type="character" w:customStyle="1" w:styleId="CommentSubjectChar">
    <w:name w:val="Comment Subject Char"/>
    <w:basedOn w:val="CommentTextChar"/>
    <w:link w:val="CommentSubject"/>
    <w:uiPriority w:val="99"/>
    <w:semiHidden/>
    <w:rsid w:val="002D73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Cayuga-Onondaga BOCES</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Conway</dc:creator>
  <cp:lastModifiedBy>Tony Abbatiello</cp:lastModifiedBy>
  <cp:revision>2</cp:revision>
  <cp:lastPrinted>2020-06-03T20:33:00Z</cp:lastPrinted>
  <dcterms:created xsi:type="dcterms:W3CDTF">2020-06-05T15:35:00Z</dcterms:created>
  <dcterms:modified xsi:type="dcterms:W3CDTF">2020-06-05T15:35:00Z</dcterms:modified>
</cp:coreProperties>
</file>